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8C7C" w14:textId="77777777" w:rsidR="00675C7A" w:rsidRDefault="00675C7A" w:rsidP="00675C7A">
      <w:pPr>
        <w:pStyle w:val="Titre1"/>
      </w:pPr>
      <w:r>
        <w:t>METHODE AVACLIM</w:t>
      </w:r>
    </w:p>
    <w:p w14:paraId="26C059A6" w14:textId="1691B23C" w:rsidR="00675C7A" w:rsidRDefault="00675C7A" w:rsidP="003B76F1">
      <w:pPr>
        <w:pStyle w:val="Titre2"/>
      </w:pPr>
      <w:r>
        <w:t xml:space="preserve">Phase </w:t>
      </w:r>
      <w:r w:rsidR="00515224">
        <w:t>2</w:t>
      </w:r>
      <w:r>
        <w:t xml:space="preserve"> –</w:t>
      </w:r>
      <w:r w:rsidR="00515224" w:rsidRPr="00515224">
        <w:t xml:space="preserve"> Conditions de développement</w:t>
      </w:r>
    </w:p>
    <w:p w14:paraId="7AF5C334" w14:textId="09BADDEE" w:rsidR="00497A71" w:rsidRDefault="00497A71"/>
    <w:p w14:paraId="7F5A13B9" w14:textId="23143588" w:rsidR="00497A71" w:rsidRDefault="00497A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7CB37" wp14:editId="47F9592A">
                <wp:simplePos x="0" y="0"/>
                <wp:positionH relativeFrom="column">
                  <wp:posOffset>113459</wp:posOffset>
                </wp:positionH>
                <wp:positionV relativeFrom="paragraph">
                  <wp:posOffset>129386</wp:posOffset>
                </wp:positionV>
                <wp:extent cx="4794422" cy="420044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422" cy="420044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473DF" w14:textId="46775F8B" w:rsidR="00497A71" w:rsidRPr="00497A71" w:rsidRDefault="00497A71" w:rsidP="006C69B9">
                            <w:pPr>
                              <w:pStyle w:val="Titre3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Partie du guide méthodologique correspondante</w:t>
                            </w:r>
                          </w:p>
                          <w:p w14:paraId="3B723EAF" w14:textId="4FD2C7B6" w:rsidR="00497A71" w:rsidRPr="00497A71" w:rsidRDefault="00497A71" w:rsidP="006C69B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CB3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8.95pt;margin-top:10.2pt;width:377.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" fillcolor="#444" stroked="f" strokeweight="3.25pt">
                <v:stroke joinstyle="round" endcap="round"/>
                <v:textbox inset="6.99997mm,1mm,6.99997mm,1mm">
                  <w:txbxContent>
                    <w:p w14:paraId="644473DF" w14:textId="46775F8B" w:rsidR="00497A71" w:rsidRPr="00497A71" w:rsidRDefault="00497A71" w:rsidP="006C69B9">
                      <w:pPr>
                        <w:pStyle w:val="Titre3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Partie du guide méthodologique correspondante</w:t>
                      </w:r>
                    </w:p>
                    <w:p w14:paraId="3B723EAF" w14:textId="4FD2C7B6" w:rsidR="00497A71" w:rsidRPr="00497A71" w:rsidRDefault="00497A71" w:rsidP="006C69B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A9809" w14:textId="1C2E2E89" w:rsidR="00497A71" w:rsidRDefault="00497A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930E" wp14:editId="6BFB3591">
                <wp:simplePos x="0" y="0"/>
                <wp:positionH relativeFrom="column">
                  <wp:posOffset>-122555</wp:posOffset>
                </wp:positionH>
                <wp:positionV relativeFrom="paragraph">
                  <wp:posOffset>215356</wp:posOffset>
                </wp:positionV>
                <wp:extent cx="6042351" cy="653143"/>
                <wp:effectExtent l="0" t="0" r="317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351" cy="653143"/>
                        </a:xfrm>
                        <a:prstGeom prst="rect">
                          <a:avLst/>
                        </a:prstGeom>
                        <a:solidFill>
                          <a:srgbClr val="444444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95AAE" w14:textId="2B823AE8" w:rsidR="00C82BF6" w:rsidRPr="00FC4DE5" w:rsidRDefault="00C82BF6" w:rsidP="00FC4DE5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DEMARCHE-2.2 ANALYSER LES CONDITIONS DE DEVELOPPEMENT</w:t>
                            </w:r>
                          </w:p>
                          <w:p w14:paraId="1EF37F98" w14:textId="458AE75D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7CDAB811" w14:textId="6DD469D8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08ED8579" w14:textId="1B262C21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  <w:p w14:paraId="2277B82B" w14:textId="479B04D3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  <w:r w:rsidRPr="00497A71">
                              <w:rPr>
                                <w:rFonts w:ascii="Muli" w:hAnsi="Muli"/>
                                <w:color w:val="444444"/>
                              </w:rPr>
                              <w:t>E</w:t>
                            </w:r>
                          </w:p>
                          <w:p w14:paraId="0910485E" w14:textId="77777777" w:rsidR="00497A71" w:rsidRPr="00497A71" w:rsidRDefault="00497A71">
                            <w:pPr>
                              <w:rPr>
                                <w:rFonts w:ascii="Muli" w:hAnsi="Muli"/>
                                <w:color w:val="4444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930E" id="Zone de texte 5" o:spid="_x0000_s1027" type="#_x0000_t202" style="position:absolute;margin-left:-9.65pt;margin-top:16.95pt;width:475.8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" fillcolor="#444" stroked="f" strokeweight="3.25pt">
                <v:fill opacity="23644f"/>
                <v:stroke joinstyle="round" endcap="round"/>
                <v:textbox inset="6.99997mm,5mm,6.99997mm,2mm">
                  <w:txbxContent>
                    <w:p w14:paraId="75795AAE" w14:textId="2B823AE8" w:rsidR="00C82BF6" w:rsidRPr="00FC4DE5" w:rsidRDefault="00C82BF6" w:rsidP="00FC4DE5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DEMARCHE-2.2 ANALYSER LES CONDITIONS DE DEVELOPPEMENT</w:t>
                      </w:r>
                    </w:p>
                    <w:p w14:paraId="1EF37F98" w14:textId="458AE75D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7CDAB811" w14:textId="6DD469D8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08ED8579" w14:textId="1B262C21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  <w:p w14:paraId="2277B82B" w14:textId="479B04D3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  <w:r w:rsidRPr="00497A71">
                        <w:rPr>
                          <w:rFonts w:ascii="Muli" w:hAnsi="Muli"/>
                          <w:color w:val="444444"/>
                        </w:rPr>
                        <w:t>E</w:t>
                      </w:r>
                    </w:p>
                    <w:p w14:paraId="0910485E" w14:textId="77777777" w:rsidR="00497A71" w:rsidRPr="00497A71" w:rsidRDefault="00497A71">
                      <w:pPr>
                        <w:rPr>
                          <w:rFonts w:ascii="Muli" w:hAnsi="Muli"/>
                          <w:color w:val="4444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882B7" w14:textId="301DF1A7" w:rsidR="00675C7A" w:rsidRDefault="006C69B9">
      <w:r>
        <w:rPr>
          <w:noProof/>
        </w:rPr>
        <w:drawing>
          <wp:anchor distT="0" distB="0" distL="114300" distR="114300" simplePos="0" relativeHeight="251677696" behindDoc="1" locked="1" layoutInCell="1" allowOverlap="1" wp14:anchorId="73B7FF30" wp14:editId="67033B3F">
            <wp:simplePos x="0" y="0"/>
            <wp:positionH relativeFrom="column">
              <wp:posOffset>-27075</wp:posOffset>
            </wp:positionH>
            <wp:positionV relativeFrom="page">
              <wp:posOffset>2317115</wp:posOffset>
            </wp:positionV>
            <wp:extent cx="9295200" cy="9295200"/>
            <wp:effectExtent l="0" t="0" r="0" b="0"/>
            <wp:wrapNone/>
            <wp:docPr id="20" name="Image 20" descr="Une image contenant texte, invertébré, mollu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, invertébré, mollusque&#10;&#10;Description générée automatiquement"/>
                    <pic:cNvPicPr/>
                  </pic:nvPicPr>
                  <pic:blipFill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200" cy="92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4647D" w14:textId="41FF8068" w:rsidR="00497A71" w:rsidRDefault="00497A71"/>
    <w:p w14:paraId="6B122236" w14:textId="11C12514" w:rsidR="00497A71" w:rsidRDefault="00497A71"/>
    <w:p w14:paraId="649C4236" w14:textId="3CA1EBC2" w:rsidR="00497A71" w:rsidRDefault="00497A71"/>
    <w:p w14:paraId="28D54310" w14:textId="008CC0F6" w:rsidR="00497A71" w:rsidRDefault="006C69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EA6C9" wp14:editId="49BD79CE">
                <wp:simplePos x="0" y="0"/>
                <wp:positionH relativeFrom="column">
                  <wp:posOffset>270613</wp:posOffset>
                </wp:positionH>
                <wp:positionV relativeFrom="paragraph">
                  <wp:posOffset>183515</wp:posOffset>
                </wp:positionV>
                <wp:extent cx="2217907" cy="419735"/>
                <wp:effectExtent l="0" t="0" r="508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907" cy="419735"/>
                        </a:xfrm>
                        <a:prstGeom prst="rect">
                          <a:avLst/>
                        </a:prstGeom>
                        <a:solidFill>
                          <a:srgbClr val="DA8B1E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C9E" w14:textId="7D075C02" w:rsidR="00497A71" w:rsidRPr="00497A71" w:rsidRDefault="00497A71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BJECTIFS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A6C9" id="Zone de texte 8" o:spid="_x0000_s1028" type="#_x0000_t202" style="position:absolute;margin-left:21.3pt;margin-top:14.45pt;width:174.65pt;height: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" fillcolor="#da8b1e" stroked="f" strokeweight="3.25pt">
                <v:stroke joinstyle="round" endcap="round"/>
                <v:textbox inset="6.99997mm,1mm,6.99997mm,1mm">
                  <w:txbxContent>
                    <w:p w14:paraId="6ED18C9E" w14:textId="7D075C02" w:rsidR="00497A71" w:rsidRPr="00497A71" w:rsidRDefault="00497A71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BJECTIFS </w:t>
                      </w:r>
                    </w:p>
                  </w:txbxContent>
                </v:textbox>
              </v:shape>
            </w:pict>
          </mc:Fallback>
        </mc:AlternateContent>
      </w:r>
      <w:r w:rsidR="00497A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26E82" wp14:editId="41E0D439">
                <wp:simplePos x="0" y="0"/>
                <wp:positionH relativeFrom="column">
                  <wp:posOffset>3234459</wp:posOffset>
                </wp:positionH>
                <wp:positionV relativeFrom="paragraph">
                  <wp:posOffset>184055</wp:posOffset>
                </wp:positionV>
                <wp:extent cx="2441643" cy="4197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643" cy="419735"/>
                        </a:xfrm>
                        <a:prstGeom prst="rect">
                          <a:avLst/>
                        </a:prstGeom>
                        <a:solidFill>
                          <a:srgbClr val="EDC350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1E394" w14:textId="4E81E185" w:rsidR="00497A71" w:rsidRPr="00497A71" w:rsidRDefault="00497A71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97A71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DONNEES </w:t>
                            </w:r>
                            <w:r w:rsidR="005832A0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 COLLECTER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6E82" id="Zone de texte 10" o:spid="_x0000_s1029" type="#_x0000_t202" style="position:absolute;margin-left:254.7pt;margin-top:14.5pt;width:192.25pt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" fillcolor="#edc350" stroked="f" strokeweight="3.25pt">
                <v:stroke joinstyle="round" endcap="round"/>
                <v:textbox inset="6.99997mm,1mm,6.99997mm,1mm">
                  <w:txbxContent>
                    <w:p w14:paraId="47E1E394" w14:textId="4E81E185" w:rsidR="00497A71" w:rsidRPr="00497A71" w:rsidRDefault="00497A71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497A71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DONNEES </w:t>
                      </w:r>
                      <w:r w:rsidR="005832A0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 COLLECTER</w:t>
                      </w:r>
                    </w:p>
                  </w:txbxContent>
                </v:textbox>
              </v:shape>
            </w:pict>
          </mc:Fallback>
        </mc:AlternateContent>
      </w:r>
    </w:p>
    <w:p w14:paraId="2FC1CF8F" w14:textId="6404FBCB" w:rsidR="00497A71" w:rsidRDefault="00497A71"/>
    <w:p w14:paraId="12C88D53" w14:textId="6041DEDB" w:rsidR="00497A71" w:rsidRDefault="004624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B80A0" wp14:editId="1D7DF082">
                <wp:simplePos x="0" y="0"/>
                <wp:positionH relativeFrom="column">
                  <wp:posOffset>2974513</wp:posOffset>
                </wp:positionH>
                <wp:positionV relativeFrom="paragraph">
                  <wp:posOffset>80825</wp:posOffset>
                </wp:positionV>
                <wp:extent cx="2951274" cy="1744231"/>
                <wp:effectExtent l="0" t="0" r="1905" b="889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274" cy="1744231"/>
                        </a:xfrm>
                        <a:prstGeom prst="rect">
                          <a:avLst/>
                        </a:prstGeom>
                        <a:solidFill>
                          <a:srgbClr val="EDC350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940EF" w14:textId="77777777" w:rsidR="002A4863" w:rsidRPr="00462424" w:rsidRDefault="002A4863" w:rsidP="0046242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462424">
                              <w:rPr>
                                <w:sz w:val="25"/>
                                <w:szCs w:val="25"/>
                              </w:rPr>
                              <w:t xml:space="preserve">Historique de l’initiative </w:t>
                            </w:r>
                          </w:p>
                          <w:p w14:paraId="3A101C34" w14:textId="5A85534B" w:rsidR="00A97FA6" w:rsidRPr="00462424" w:rsidRDefault="00A97FA6" w:rsidP="0046242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462424">
                              <w:rPr>
                                <w:sz w:val="25"/>
                                <w:szCs w:val="25"/>
                              </w:rPr>
                              <w:t xml:space="preserve">Type et origine des changements </w:t>
                            </w:r>
                          </w:p>
                          <w:p w14:paraId="5F3BBFA9" w14:textId="4BB73BE2" w:rsidR="00A97FA6" w:rsidRPr="00462424" w:rsidRDefault="003E6344" w:rsidP="0046242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462424">
                              <w:rPr>
                                <w:sz w:val="25"/>
                                <w:szCs w:val="25"/>
                              </w:rPr>
                              <w:t>Conditions de</w:t>
                            </w:r>
                            <w:r w:rsidR="002A4863" w:rsidRPr="00462424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97FA6" w:rsidRPr="00462424">
                              <w:rPr>
                                <w:sz w:val="25"/>
                                <w:szCs w:val="25"/>
                              </w:rPr>
                              <w:t>développement de l’initiative</w:t>
                            </w:r>
                          </w:p>
                          <w:p w14:paraId="77113840" w14:textId="411A41FE" w:rsidR="00497A71" w:rsidRPr="00462424" w:rsidRDefault="00A97FA6" w:rsidP="0046242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462424">
                              <w:rPr>
                                <w:sz w:val="25"/>
                                <w:szCs w:val="25"/>
                              </w:rPr>
                              <w:t>Diversité de points de vue  des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80A0" id="Zone de texte 9" o:spid="_x0000_s1030" type="#_x0000_t202" style="position:absolute;margin-left:234.2pt;margin-top:6.35pt;width:232.4pt;height:1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" fillcolor="#edc350" stroked="f" strokeweight="3.25pt">
                <v:fill opacity="23644f"/>
                <v:stroke joinstyle="round" endcap="round"/>
                <v:textbox inset="6.99997mm,5mm,6.99997mm,2mm">
                  <w:txbxContent>
                    <w:p w14:paraId="47D940EF" w14:textId="77777777" w:rsidR="002A4863" w:rsidRPr="00462424" w:rsidRDefault="002A4863" w:rsidP="0046242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left"/>
                        <w:rPr>
                          <w:sz w:val="25"/>
                          <w:szCs w:val="25"/>
                        </w:rPr>
                      </w:pPr>
                      <w:r w:rsidRPr="00462424">
                        <w:rPr>
                          <w:sz w:val="25"/>
                          <w:szCs w:val="25"/>
                        </w:rPr>
                        <w:t xml:space="preserve">Historique de l’initiative </w:t>
                      </w:r>
                    </w:p>
                    <w:p w14:paraId="3A101C34" w14:textId="5A85534B" w:rsidR="00A97FA6" w:rsidRPr="00462424" w:rsidRDefault="00A97FA6" w:rsidP="0046242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left"/>
                        <w:rPr>
                          <w:sz w:val="25"/>
                          <w:szCs w:val="25"/>
                        </w:rPr>
                      </w:pPr>
                      <w:r w:rsidRPr="00462424">
                        <w:rPr>
                          <w:sz w:val="25"/>
                          <w:szCs w:val="25"/>
                        </w:rPr>
                        <w:t xml:space="preserve">Type et origine des changements </w:t>
                      </w:r>
                    </w:p>
                    <w:p w14:paraId="5F3BBFA9" w14:textId="4BB73BE2" w:rsidR="00A97FA6" w:rsidRPr="00462424" w:rsidRDefault="003E6344" w:rsidP="0046242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left"/>
                        <w:rPr>
                          <w:sz w:val="25"/>
                          <w:szCs w:val="25"/>
                        </w:rPr>
                      </w:pPr>
                      <w:r w:rsidRPr="00462424">
                        <w:rPr>
                          <w:sz w:val="25"/>
                          <w:szCs w:val="25"/>
                        </w:rPr>
                        <w:t>Conditions de</w:t>
                      </w:r>
                      <w:r w:rsidR="002A4863" w:rsidRPr="00462424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A97FA6" w:rsidRPr="00462424">
                        <w:rPr>
                          <w:sz w:val="25"/>
                          <w:szCs w:val="25"/>
                        </w:rPr>
                        <w:t>développement de l’initiative</w:t>
                      </w:r>
                    </w:p>
                    <w:p w14:paraId="77113840" w14:textId="411A41FE" w:rsidR="00497A71" w:rsidRPr="00462424" w:rsidRDefault="00A97FA6" w:rsidP="0046242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left"/>
                        <w:rPr>
                          <w:sz w:val="25"/>
                          <w:szCs w:val="25"/>
                        </w:rPr>
                      </w:pPr>
                      <w:r w:rsidRPr="00462424">
                        <w:rPr>
                          <w:sz w:val="25"/>
                          <w:szCs w:val="25"/>
                        </w:rPr>
                        <w:t>Diversité de points de vue  des participants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F54F4" wp14:editId="56E427D8">
                <wp:simplePos x="0" y="0"/>
                <wp:positionH relativeFrom="column">
                  <wp:posOffset>-112986</wp:posOffset>
                </wp:positionH>
                <wp:positionV relativeFrom="paragraph">
                  <wp:posOffset>78858</wp:posOffset>
                </wp:positionV>
                <wp:extent cx="2898775" cy="1754372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754372"/>
                        </a:xfrm>
                        <a:prstGeom prst="rect">
                          <a:avLst/>
                        </a:prstGeom>
                        <a:solidFill>
                          <a:srgbClr val="DA8B1E">
                            <a:alpha val="36078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F8386" w14:textId="363DF0A0" w:rsidR="00677140" w:rsidRPr="0021280E" w:rsidRDefault="00677140" w:rsidP="0046242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21280E">
                              <w:rPr>
                                <w:sz w:val="25"/>
                                <w:szCs w:val="25"/>
                              </w:rPr>
                              <w:t xml:space="preserve">Comprendre la trajectoire de changement de l’initiative par le récit </w:t>
                            </w:r>
                          </w:p>
                          <w:p w14:paraId="66E5997F" w14:textId="74905C5C" w:rsidR="00497A71" w:rsidRPr="0021280E" w:rsidRDefault="00677140" w:rsidP="0046242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21280E">
                              <w:rPr>
                                <w:sz w:val="25"/>
                                <w:szCs w:val="25"/>
                              </w:rPr>
                              <w:t>Comprendre les conditions de développement de l’initiative à différentes échelles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54F4" id="Zone de texte 7" o:spid="_x0000_s1031" type="#_x0000_t202" style="position:absolute;margin-left:-8.9pt;margin-top:6.2pt;width:228.25pt;height:1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" fillcolor="#da8b1e" stroked="f" strokeweight="3.25pt">
                <v:fill opacity="23644f"/>
                <v:stroke joinstyle="round" endcap="round"/>
                <v:textbox inset="6.99997mm,5mm,6.99997mm,2mm">
                  <w:txbxContent>
                    <w:p w14:paraId="287F8386" w14:textId="363DF0A0" w:rsidR="00677140" w:rsidRPr="0021280E" w:rsidRDefault="00677140" w:rsidP="0046242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jc w:val="left"/>
                        <w:rPr>
                          <w:sz w:val="25"/>
                          <w:szCs w:val="25"/>
                        </w:rPr>
                      </w:pPr>
                      <w:r w:rsidRPr="0021280E">
                        <w:rPr>
                          <w:sz w:val="25"/>
                          <w:szCs w:val="25"/>
                        </w:rPr>
                        <w:t xml:space="preserve">Comprendre la trajectoire de changement de l’initiative par le récit </w:t>
                      </w:r>
                    </w:p>
                    <w:p w14:paraId="66E5997F" w14:textId="74905C5C" w:rsidR="00497A71" w:rsidRPr="0021280E" w:rsidRDefault="00677140" w:rsidP="0046242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/>
                        <w:jc w:val="left"/>
                        <w:rPr>
                          <w:sz w:val="25"/>
                          <w:szCs w:val="25"/>
                        </w:rPr>
                      </w:pPr>
                      <w:r w:rsidRPr="0021280E">
                        <w:rPr>
                          <w:sz w:val="25"/>
                          <w:szCs w:val="25"/>
                        </w:rPr>
                        <w:t>Comprendre les conditions de développement de l’initiative à différentes échelles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34191ADB" w14:textId="3D9DE5DB" w:rsidR="00497A71" w:rsidRDefault="00497A71"/>
    <w:p w14:paraId="160B5A1A" w14:textId="4D263177" w:rsidR="00497A71" w:rsidRDefault="00497A71"/>
    <w:p w14:paraId="406D4B84" w14:textId="472841F9" w:rsidR="00497A71" w:rsidRDefault="00497A71"/>
    <w:p w14:paraId="064EDDA0" w14:textId="47151CE7" w:rsidR="00497A71" w:rsidRDefault="00497A71"/>
    <w:p w14:paraId="77B53513" w14:textId="61645DCB" w:rsidR="00497A71" w:rsidRDefault="00497A71"/>
    <w:p w14:paraId="17821163" w14:textId="2E36FBF2" w:rsidR="00497A71" w:rsidRDefault="00497A71"/>
    <w:p w14:paraId="375FC4DC" w14:textId="0B3713B4" w:rsidR="00497A71" w:rsidRDefault="00497A71"/>
    <w:p w14:paraId="2EE57C1A" w14:textId="099C56C0" w:rsidR="00497A71" w:rsidRDefault="00497A71"/>
    <w:p w14:paraId="0FE54285" w14:textId="0A148BB7" w:rsidR="00497A71" w:rsidRDefault="00497A71"/>
    <w:p w14:paraId="46E62098" w14:textId="08FFF94E" w:rsidR="00497A71" w:rsidRDefault="000A4E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C29F8" wp14:editId="0B20ADE8">
                <wp:simplePos x="0" y="0"/>
                <wp:positionH relativeFrom="margin">
                  <wp:posOffset>3214370</wp:posOffset>
                </wp:positionH>
                <wp:positionV relativeFrom="paragraph">
                  <wp:posOffset>107315</wp:posOffset>
                </wp:positionV>
                <wp:extent cx="2636653" cy="4197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53" cy="4197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487D7" w14:textId="0E904252" w:rsidR="006C69B9" w:rsidRPr="0083600A" w:rsidRDefault="006C69B9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83600A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>OUTILS À VOTRE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29F8" id="Zone de texte 16" o:spid="_x0000_s1032" type="#_x0000_t202" style="position:absolute;margin-left:253.1pt;margin-top:8.45pt;width:207.6pt;height:33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" fillcolor="#5b9bd5 [3208]" stroked="f" strokeweight="3.25pt">
                <v:stroke joinstyle="round" endcap="round"/>
                <v:textbox inset="6.99997mm,1mm,6.99997mm,1mm">
                  <w:txbxContent>
                    <w:p w14:paraId="1E3487D7" w14:textId="0E904252" w:rsidR="006C69B9" w:rsidRPr="0083600A" w:rsidRDefault="006C69B9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</w:pPr>
                      <w:r w:rsidRPr="0083600A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>OUTILS À VOTRE DISPOSITION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473B6" wp14:editId="6FDB76EE">
                <wp:simplePos x="0" y="0"/>
                <wp:positionH relativeFrom="column">
                  <wp:posOffset>154305</wp:posOffset>
                </wp:positionH>
                <wp:positionV relativeFrom="paragraph">
                  <wp:posOffset>104272</wp:posOffset>
                </wp:positionV>
                <wp:extent cx="2402732" cy="466927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4669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404E2" w14:textId="5F87B0D7" w:rsidR="006C69B9" w:rsidRPr="0083600A" w:rsidRDefault="006C69B9" w:rsidP="00497A71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83600A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>PERSONNE</w:t>
                            </w:r>
                            <w:r w:rsidR="00C82BF6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>S</w:t>
                            </w:r>
                            <w:r w:rsidRPr="0083600A">
                              <w:rPr>
                                <w:rFonts w:ascii="Muli SemiBold" w:hAnsi="Muli SemiBold"/>
                                <w:b/>
                                <w:bCs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A MOBILISER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73B6" id="Zone de texte 12" o:spid="_x0000_s1033" type="#_x0000_t202" style="position:absolute;margin-left:12.15pt;margin-top:8.2pt;width:189.2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" fillcolor="#538135 [2409]" stroked="f" strokeweight="3.25pt">
                <v:stroke joinstyle="round" endcap="round"/>
                <v:textbox inset="6.99997mm,1mm,6.99997mm,1mm">
                  <w:txbxContent>
                    <w:p w14:paraId="57B404E2" w14:textId="5F87B0D7" w:rsidR="006C69B9" w:rsidRPr="0083600A" w:rsidRDefault="006C69B9" w:rsidP="00497A71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</w:pPr>
                      <w:r w:rsidRPr="0083600A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>PERSONNE</w:t>
                      </w:r>
                      <w:r w:rsidR="00C82BF6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>S</w:t>
                      </w:r>
                      <w:r w:rsidRPr="0083600A">
                        <w:rPr>
                          <w:rFonts w:ascii="Muli SemiBold" w:hAnsi="Muli SemiBold"/>
                          <w:b/>
                          <w:bCs/>
                          <w:color w:val="FFFFFF" w:themeColor="background1"/>
                          <w:sz w:val="26"/>
                          <w:szCs w:val="28"/>
                        </w:rPr>
                        <w:t xml:space="preserve"> A MOBILISER</w:t>
                      </w:r>
                    </w:p>
                  </w:txbxContent>
                </v:textbox>
              </v:shape>
            </w:pict>
          </mc:Fallback>
        </mc:AlternateContent>
      </w:r>
    </w:p>
    <w:p w14:paraId="2FBFFEEF" w14:textId="0B52F7FA" w:rsidR="00497A71" w:rsidRDefault="00AE326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A0A86" wp14:editId="3D9A0408">
                <wp:simplePos x="0" y="0"/>
                <wp:positionH relativeFrom="column">
                  <wp:posOffset>2989817</wp:posOffset>
                </wp:positionH>
                <wp:positionV relativeFrom="paragraph">
                  <wp:posOffset>120043</wp:posOffset>
                </wp:positionV>
                <wp:extent cx="2903409" cy="2906974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409" cy="290697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36078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03F4" w14:textId="23D98EAC" w:rsidR="002D01D0" w:rsidRPr="00462424" w:rsidRDefault="002D01D0" w:rsidP="004624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left"/>
                              <w:rPr>
                                <w:sz w:val="25"/>
                              </w:rPr>
                            </w:pPr>
                            <w:r w:rsidRPr="00462424">
                              <w:rPr>
                                <w:sz w:val="25"/>
                              </w:rPr>
                              <w:t>Outil 2.</w:t>
                            </w:r>
                            <w:r w:rsidR="00AE3268">
                              <w:rPr>
                                <w:sz w:val="25"/>
                              </w:rPr>
                              <w:t> </w:t>
                            </w:r>
                            <w:r w:rsidR="009477A0">
                              <w:rPr>
                                <w:sz w:val="25"/>
                              </w:rPr>
                              <w:t>4</w:t>
                            </w:r>
                            <w:r w:rsidRPr="00462424">
                              <w:rPr>
                                <w:sz w:val="25"/>
                              </w:rPr>
                              <w:t xml:space="preserve"> Guide d’animation pour la construction de la frise chronologique </w:t>
                            </w:r>
                          </w:p>
                          <w:p w14:paraId="59919E1A" w14:textId="64BE202A" w:rsidR="002D01D0" w:rsidRPr="00462424" w:rsidRDefault="002D01D0" w:rsidP="0046242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left"/>
                              <w:rPr>
                                <w:sz w:val="25"/>
                              </w:rPr>
                            </w:pPr>
                            <w:r w:rsidRPr="00462424">
                              <w:rPr>
                                <w:sz w:val="25"/>
                              </w:rPr>
                              <w:t>Outil 2.</w:t>
                            </w:r>
                            <w:r w:rsidR="009477A0">
                              <w:rPr>
                                <w:sz w:val="25"/>
                              </w:rPr>
                              <w:t>5</w:t>
                            </w:r>
                            <w:r w:rsidRPr="00462424">
                              <w:rPr>
                                <w:sz w:val="25"/>
                              </w:rPr>
                              <w:t xml:space="preserve">  Frise chronologique de l’initiative  </w:t>
                            </w:r>
                          </w:p>
                          <w:p w14:paraId="66C3A880" w14:textId="5CCC37AC" w:rsidR="007D72D5" w:rsidRDefault="00BF7E9C" w:rsidP="007D72D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left"/>
                              <w:rPr>
                                <w:sz w:val="25"/>
                              </w:rPr>
                            </w:pPr>
                            <w:r w:rsidRPr="00462424">
                              <w:rPr>
                                <w:sz w:val="25"/>
                              </w:rPr>
                              <w:t xml:space="preserve">Outil </w:t>
                            </w:r>
                            <w:r w:rsidR="002D01D0" w:rsidRPr="00462424">
                              <w:rPr>
                                <w:sz w:val="25"/>
                              </w:rPr>
                              <w:t>2.</w:t>
                            </w:r>
                            <w:r w:rsidR="009477A0">
                              <w:rPr>
                                <w:sz w:val="25"/>
                              </w:rPr>
                              <w:t>6</w:t>
                            </w:r>
                            <w:r w:rsidR="002D01D0" w:rsidRPr="00462424">
                              <w:rPr>
                                <w:sz w:val="25"/>
                              </w:rPr>
                              <w:t xml:space="preserve"> </w:t>
                            </w:r>
                            <w:r w:rsidR="004F135B" w:rsidRPr="004F135B">
                              <w:rPr>
                                <w:sz w:val="25"/>
                              </w:rPr>
                              <w:t>Guide d’animation pour la discussion sur les conditions de développement</w:t>
                            </w:r>
                          </w:p>
                          <w:p w14:paraId="4BF39EEF" w14:textId="3AF2D5D1" w:rsidR="00BF7E9C" w:rsidRPr="00BF7E9C" w:rsidRDefault="00BF7E9C" w:rsidP="00BF7E9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BF7E9C">
                              <w:rPr>
                                <w:sz w:val="25"/>
                                <w:szCs w:val="25"/>
                              </w:rPr>
                              <w:t xml:space="preserve">Outil </w:t>
                            </w:r>
                            <w:r w:rsidR="007D72D5" w:rsidRPr="00BF7E9C">
                              <w:rPr>
                                <w:sz w:val="25"/>
                                <w:szCs w:val="25"/>
                              </w:rPr>
                              <w:t>2.</w:t>
                            </w:r>
                            <w:r w:rsidR="009477A0">
                              <w:rPr>
                                <w:sz w:val="25"/>
                                <w:szCs w:val="25"/>
                              </w:rPr>
                              <w:t>7</w:t>
                            </w:r>
                            <w:r w:rsidR="007D72D5" w:rsidRPr="00BF7E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F135B">
                              <w:rPr>
                                <w:sz w:val="25"/>
                                <w:szCs w:val="25"/>
                              </w:rPr>
                              <w:t>Liste des facteurs</w:t>
                            </w:r>
                          </w:p>
                          <w:p w14:paraId="3F72D4EC" w14:textId="573D8416" w:rsidR="00BF7E9C" w:rsidRPr="00BF7E9C" w:rsidRDefault="00BF7E9C" w:rsidP="00BF7E9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  <w:jc w:val="left"/>
                              <w:rPr>
                                <w:sz w:val="25"/>
                                <w:szCs w:val="25"/>
                              </w:rPr>
                            </w:pPr>
                            <w:r w:rsidRPr="00BF7E9C">
                              <w:rPr>
                                <w:sz w:val="25"/>
                                <w:szCs w:val="25"/>
                              </w:rPr>
                              <w:t>Outil 2.</w:t>
                            </w:r>
                            <w:r w:rsidR="009477A0">
                              <w:rPr>
                                <w:sz w:val="25"/>
                                <w:szCs w:val="25"/>
                              </w:rPr>
                              <w:t>8</w:t>
                            </w:r>
                            <w:r w:rsidRPr="00BF7E9C"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4F135B" w:rsidRPr="004F135B">
                              <w:rPr>
                                <w:sz w:val="25"/>
                                <w:szCs w:val="25"/>
                              </w:rPr>
                              <w:t>Matrice d’enregistrement des conditions de développement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A86" id="Zone de texte 15" o:spid="_x0000_s1034" type="#_x0000_t202" style="position:absolute;margin-left:235.4pt;margin-top:9.45pt;width:228.6pt;height:2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" fillcolor="#bdd6ee [1304]" stroked="f" strokeweight="3.25pt">
                <v:fill opacity="23644f"/>
                <v:stroke joinstyle="round" endcap="round"/>
                <v:textbox inset="6.99997mm,5mm,6.99997mm,2mm">
                  <w:txbxContent>
                    <w:p w14:paraId="5CD103F4" w14:textId="23D98EAC" w:rsidR="002D01D0" w:rsidRPr="00462424" w:rsidRDefault="002D01D0" w:rsidP="004624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  <w:jc w:val="left"/>
                        <w:rPr>
                          <w:sz w:val="25"/>
                        </w:rPr>
                      </w:pPr>
                      <w:r w:rsidRPr="00462424">
                        <w:rPr>
                          <w:sz w:val="25"/>
                        </w:rPr>
                        <w:t>Outil 2.</w:t>
                      </w:r>
                      <w:r w:rsidR="00AE3268">
                        <w:rPr>
                          <w:sz w:val="25"/>
                        </w:rPr>
                        <w:t> </w:t>
                      </w:r>
                      <w:r w:rsidR="009477A0">
                        <w:rPr>
                          <w:sz w:val="25"/>
                        </w:rPr>
                        <w:t>4</w:t>
                      </w:r>
                      <w:r w:rsidRPr="00462424">
                        <w:rPr>
                          <w:sz w:val="25"/>
                        </w:rPr>
                        <w:t xml:space="preserve"> Guide d’animation pour la construction de la frise chronologique </w:t>
                      </w:r>
                    </w:p>
                    <w:p w14:paraId="59919E1A" w14:textId="64BE202A" w:rsidR="002D01D0" w:rsidRPr="00462424" w:rsidRDefault="002D01D0" w:rsidP="0046242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  <w:jc w:val="left"/>
                        <w:rPr>
                          <w:sz w:val="25"/>
                        </w:rPr>
                      </w:pPr>
                      <w:r w:rsidRPr="00462424">
                        <w:rPr>
                          <w:sz w:val="25"/>
                        </w:rPr>
                        <w:t>Outil 2.</w:t>
                      </w:r>
                      <w:r w:rsidR="009477A0">
                        <w:rPr>
                          <w:sz w:val="25"/>
                        </w:rPr>
                        <w:t>5</w:t>
                      </w:r>
                      <w:r w:rsidRPr="00462424">
                        <w:rPr>
                          <w:sz w:val="25"/>
                        </w:rPr>
                        <w:t xml:space="preserve">  Frise chronologique de l’initiative  </w:t>
                      </w:r>
                    </w:p>
                    <w:p w14:paraId="66C3A880" w14:textId="5CCC37AC" w:rsidR="007D72D5" w:rsidRDefault="00BF7E9C" w:rsidP="007D72D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  <w:jc w:val="left"/>
                        <w:rPr>
                          <w:sz w:val="25"/>
                        </w:rPr>
                      </w:pPr>
                      <w:r w:rsidRPr="00462424">
                        <w:rPr>
                          <w:sz w:val="25"/>
                        </w:rPr>
                        <w:t xml:space="preserve">Outil </w:t>
                      </w:r>
                      <w:r w:rsidR="002D01D0" w:rsidRPr="00462424">
                        <w:rPr>
                          <w:sz w:val="25"/>
                        </w:rPr>
                        <w:t>2.</w:t>
                      </w:r>
                      <w:r w:rsidR="009477A0">
                        <w:rPr>
                          <w:sz w:val="25"/>
                        </w:rPr>
                        <w:t>6</w:t>
                      </w:r>
                      <w:r w:rsidR="002D01D0" w:rsidRPr="00462424">
                        <w:rPr>
                          <w:sz w:val="25"/>
                        </w:rPr>
                        <w:t xml:space="preserve"> </w:t>
                      </w:r>
                      <w:r w:rsidR="004F135B" w:rsidRPr="004F135B">
                        <w:rPr>
                          <w:sz w:val="25"/>
                        </w:rPr>
                        <w:t>Guide d’animation pour la discussion sur les conditions de développement</w:t>
                      </w:r>
                    </w:p>
                    <w:p w14:paraId="4BF39EEF" w14:textId="3AF2D5D1" w:rsidR="00BF7E9C" w:rsidRPr="00BF7E9C" w:rsidRDefault="00BF7E9C" w:rsidP="00BF7E9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  <w:jc w:val="left"/>
                        <w:rPr>
                          <w:sz w:val="25"/>
                          <w:szCs w:val="25"/>
                        </w:rPr>
                      </w:pPr>
                      <w:r w:rsidRPr="00BF7E9C">
                        <w:rPr>
                          <w:sz w:val="25"/>
                          <w:szCs w:val="25"/>
                        </w:rPr>
                        <w:t xml:space="preserve">Outil </w:t>
                      </w:r>
                      <w:r w:rsidR="007D72D5" w:rsidRPr="00BF7E9C">
                        <w:rPr>
                          <w:sz w:val="25"/>
                          <w:szCs w:val="25"/>
                        </w:rPr>
                        <w:t>2.</w:t>
                      </w:r>
                      <w:r w:rsidR="009477A0">
                        <w:rPr>
                          <w:sz w:val="25"/>
                          <w:szCs w:val="25"/>
                        </w:rPr>
                        <w:t>7</w:t>
                      </w:r>
                      <w:r w:rsidR="007D72D5" w:rsidRPr="00BF7E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4F135B">
                        <w:rPr>
                          <w:sz w:val="25"/>
                          <w:szCs w:val="25"/>
                        </w:rPr>
                        <w:t>Liste des facteurs</w:t>
                      </w:r>
                    </w:p>
                    <w:p w14:paraId="3F72D4EC" w14:textId="573D8416" w:rsidR="00BF7E9C" w:rsidRPr="00BF7E9C" w:rsidRDefault="00BF7E9C" w:rsidP="00BF7E9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  <w:jc w:val="left"/>
                        <w:rPr>
                          <w:sz w:val="25"/>
                          <w:szCs w:val="25"/>
                        </w:rPr>
                      </w:pPr>
                      <w:r w:rsidRPr="00BF7E9C">
                        <w:rPr>
                          <w:sz w:val="25"/>
                          <w:szCs w:val="25"/>
                        </w:rPr>
                        <w:t>Outil 2.</w:t>
                      </w:r>
                      <w:r w:rsidR="009477A0">
                        <w:rPr>
                          <w:sz w:val="25"/>
                          <w:szCs w:val="25"/>
                        </w:rPr>
                        <w:t>8</w:t>
                      </w:r>
                      <w:r w:rsidRPr="00BF7E9C">
                        <w:rPr>
                          <w:sz w:val="25"/>
                          <w:szCs w:val="25"/>
                        </w:rPr>
                        <w:t xml:space="preserve">  </w:t>
                      </w:r>
                      <w:r w:rsidR="004F135B" w:rsidRPr="004F135B">
                        <w:rPr>
                          <w:sz w:val="25"/>
                          <w:szCs w:val="25"/>
                        </w:rPr>
                        <w:t>Matrice d’enregistrement des conditions de développement</w:t>
                      </w:r>
                    </w:p>
                  </w:txbxContent>
                </v:textbox>
              </v:shape>
            </w:pict>
          </mc:Fallback>
        </mc:AlternateContent>
      </w:r>
      <w:r w:rsidR="004624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03EB0" wp14:editId="6A057AE2">
                <wp:simplePos x="0" y="0"/>
                <wp:positionH relativeFrom="column">
                  <wp:posOffset>-112249</wp:posOffset>
                </wp:positionH>
                <wp:positionV relativeFrom="paragraph">
                  <wp:posOffset>117361</wp:posOffset>
                </wp:positionV>
                <wp:extent cx="2898775" cy="191325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913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6078"/>
                          </a:scheme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DD3CC" w14:textId="3CE063CA" w:rsidR="00EF65EC" w:rsidRPr="00F75276" w:rsidRDefault="00EF65EC" w:rsidP="002A486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right="-394"/>
                              <w:jc w:val="left"/>
                              <w:rPr>
                                <w:sz w:val="27"/>
                                <w:szCs w:val="28"/>
                              </w:rPr>
                            </w:pPr>
                            <w:r w:rsidRPr="00F75276">
                              <w:rPr>
                                <w:sz w:val="27"/>
                                <w:szCs w:val="28"/>
                              </w:rPr>
                              <w:t>Porteur(s) de l’initiative</w:t>
                            </w:r>
                          </w:p>
                          <w:p w14:paraId="45532F59" w14:textId="07610B10" w:rsidR="00EF65EC" w:rsidRPr="00F75276" w:rsidRDefault="00EF65EC" w:rsidP="002A486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right="-394"/>
                              <w:jc w:val="left"/>
                              <w:rPr>
                                <w:sz w:val="27"/>
                                <w:szCs w:val="28"/>
                              </w:rPr>
                            </w:pPr>
                            <w:r w:rsidRPr="00F75276">
                              <w:rPr>
                                <w:sz w:val="27"/>
                                <w:szCs w:val="28"/>
                              </w:rPr>
                              <w:t xml:space="preserve">Membres de l’initiative </w:t>
                            </w:r>
                          </w:p>
                          <w:p w14:paraId="0857DCC7" w14:textId="562E166F" w:rsidR="006C69B9" w:rsidRPr="00F75276" w:rsidRDefault="002A4863" w:rsidP="002A486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right="-394"/>
                              <w:jc w:val="left"/>
                              <w:rPr>
                                <w:sz w:val="27"/>
                                <w:szCs w:val="28"/>
                              </w:rPr>
                            </w:pPr>
                            <w:r w:rsidRPr="00F75276">
                              <w:rPr>
                                <w:sz w:val="27"/>
                                <w:szCs w:val="28"/>
                              </w:rPr>
                              <w:t>A</w:t>
                            </w:r>
                            <w:r w:rsidR="00EF65EC" w:rsidRPr="00F75276">
                              <w:rPr>
                                <w:sz w:val="27"/>
                                <w:szCs w:val="28"/>
                              </w:rPr>
                              <w:t>cteurs</w:t>
                            </w:r>
                            <w:r w:rsidRPr="00F75276">
                              <w:rPr>
                                <w:sz w:val="27"/>
                                <w:szCs w:val="28"/>
                              </w:rPr>
                              <w:t xml:space="preserve"> </w:t>
                            </w:r>
                            <w:r w:rsidR="00EF65EC" w:rsidRPr="00F75276">
                              <w:rPr>
                                <w:sz w:val="27"/>
                                <w:szCs w:val="28"/>
                              </w:rPr>
                              <w:t>supplémentaires connaissant l’historique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3EB0" id="Zone de texte 11" o:spid="_x0000_s1035" type="#_x0000_t202" style="position:absolute;margin-left:-8.85pt;margin-top:9.25pt;width:228.25pt;height:15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" fillcolor="#a8d08d [1945]" stroked="f" strokeweight="3.25pt">
                <v:fill opacity="23644f"/>
                <v:stroke joinstyle="round" endcap="round"/>
                <v:textbox inset="6.99997mm,5mm,6.99997mm,2mm">
                  <w:txbxContent>
                    <w:p w14:paraId="5A1DD3CC" w14:textId="3CE063CA" w:rsidR="00EF65EC" w:rsidRPr="00F75276" w:rsidRDefault="00EF65EC" w:rsidP="002A486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right="-394"/>
                        <w:jc w:val="left"/>
                        <w:rPr>
                          <w:sz w:val="27"/>
                          <w:szCs w:val="28"/>
                        </w:rPr>
                      </w:pPr>
                      <w:r w:rsidRPr="00F75276">
                        <w:rPr>
                          <w:sz w:val="27"/>
                          <w:szCs w:val="28"/>
                        </w:rPr>
                        <w:t>Porteur(s) de l’initiative</w:t>
                      </w:r>
                    </w:p>
                    <w:p w14:paraId="45532F59" w14:textId="07610B10" w:rsidR="00EF65EC" w:rsidRPr="00F75276" w:rsidRDefault="00EF65EC" w:rsidP="002A486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right="-394"/>
                        <w:jc w:val="left"/>
                        <w:rPr>
                          <w:sz w:val="27"/>
                          <w:szCs w:val="28"/>
                        </w:rPr>
                      </w:pPr>
                      <w:r w:rsidRPr="00F75276">
                        <w:rPr>
                          <w:sz w:val="27"/>
                          <w:szCs w:val="28"/>
                        </w:rPr>
                        <w:t xml:space="preserve">Membres de l’initiative </w:t>
                      </w:r>
                    </w:p>
                    <w:p w14:paraId="0857DCC7" w14:textId="562E166F" w:rsidR="006C69B9" w:rsidRPr="00F75276" w:rsidRDefault="002A4863" w:rsidP="002A486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right="-394"/>
                        <w:jc w:val="left"/>
                        <w:rPr>
                          <w:sz w:val="27"/>
                          <w:szCs w:val="28"/>
                        </w:rPr>
                      </w:pPr>
                      <w:r w:rsidRPr="00F75276">
                        <w:rPr>
                          <w:sz w:val="27"/>
                          <w:szCs w:val="28"/>
                        </w:rPr>
                        <w:t>A</w:t>
                      </w:r>
                      <w:r w:rsidR="00EF65EC" w:rsidRPr="00F75276">
                        <w:rPr>
                          <w:sz w:val="27"/>
                          <w:szCs w:val="28"/>
                        </w:rPr>
                        <w:t>cteurs</w:t>
                      </w:r>
                      <w:r w:rsidRPr="00F75276">
                        <w:rPr>
                          <w:sz w:val="27"/>
                          <w:szCs w:val="28"/>
                        </w:rPr>
                        <w:t xml:space="preserve"> </w:t>
                      </w:r>
                      <w:r w:rsidR="00EF65EC" w:rsidRPr="00F75276">
                        <w:rPr>
                          <w:sz w:val="27"/>
                          <w:szCs w:val="28"/>
                        </w:rPr>
                        <w:t>supplémentaires connaissant l’historique</w:t>
                      </w:r>
                    </w:p>
                  </w:txbxContent>
                </v:textbox>
              </v:shape>
            </w:pict>
          </mc:Fallback>
        </mc:AlternateContent>
      </w:r>
    </w:p>
    <w:p w14:paraId="730F7E88" w14:textId="3E96C405" w:rsidR="00497A71" w:rsidRDefault="00497A71"/>
    <w:p w14:paraId="3161F9DF" w14:textId="04FB736F" w:rsidR="00497A71" w:rsidRDefault="00497A71"/>
    <w:p w14:paraId="39B35EEE" w14:textId="22CC776E" w:rsidR="00497A71" w:rsidRDefault="00497A71"/>
    <w:p w14:paraId="0A9C8862" w14:textId="3BA2F688" w:rsidR="00497A71" w:rsidRDefault="00497A71"/>
    <w:p w14:paraId="6176B646" w14:textId="7EE8B69C" w:rsidR="00497A71" w:rsidRDefault="00497A71"/>
    <w:p w14:paraId="5F81790E" w14:textId="47ED69FF" w:rsidR="00497A71" w:rsidRDefault="00497A71"/>
    <w:p w14:paraId="0247D81C" w14:textId="735D1F46" w:rsidR="00497A71" w:rsidRDefault="00497A71"/>
    <w:p w14:paraId="6DF3E8D0" w14:textId="472BCA66" w:rsidR="00497A71" w:rsidRDefault="00497A71"/>
    <w:p w14:paraId="07D9B286" w14:textId="3947D1C4" w:rsidR="00497A71" w:rsidRDefault="00497A71"/>
    <w:p w14:paraId="020B30D7" w14:textId="7D3AF9D6" w:rsidR="00497A71" w:rsidRDefault="00497A71"/>
    <w:p w14:paraId="5155E2E6" w14:textId="2B367802" w:rsidR="00497A71" w:rsidRDefault="00497A71"/>
    <w:p w14:paraId="457A29A8" w14:textId="0AD8A0A7" w:rsidR="006C69B9" w:rsidRDefault="006C69B9"/>
    <w:p w14:paraId="1CEF6E4F" w14:textId="615FEA46" w:rsidR="003B76F1" w:rsidRDefault="003B76F1"/>
    <w:p w14:paraId="2C5A2F56" w14:textId="180448ED" w:rsidR="003B76F1" w:rsidRDefault="003B76F1"/>
    <w:p w14:paraId="3D8F2C16" w14:textId="622B7AF9" w:rsidR="003B76F1" w:rsidRDefault="003B76F1"/>
    <w:p w14:paraId="32371C82" w14:textId="37AB730B" w:rsidR="003B76F1" w:rsidRDefault="00BF7E9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F63E9" wp14:editId="1564DFF4">
                <wp:simplePos x="0" y="0"/>
                <wp:positionH relativeFrom="column">
                  <wp:posOffset>140316</wp:posOffset>
                </wp:positionH>
                <wp:positionV relativeFrom="paragraph">
                  <wp:posOffset>55075</wp:posOffset>
                </wp:positionV>
                <wp:extent cx="1371600" cy="4197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973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85CF" w14:textId="0D0D7D4D" w:rsidR="006C69B9" w:rsidRPr="006C69B9" w:rsidRDefault="006C69B9" w:rsidP="006C69B9">
                            <w:pPr>
                              <w:jc w:val="center"/>
                              <w:rPr>
                                <w:rFonts w:ascii="Muli SemiBold" w:hAnsi="Mul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C69B9">
                              <w:rPr>
                                <w:rFonts w:ascii="Muli SemiBold" w:hAnsi="Muli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" rIns="251999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63E9" id="Zone de texte 18" o:spid="_x0000_s1036" type="#_x0000_t202" style="position:absolute;margin-left:11.05pt;margin-top:4.35pt;width:108pt;height:3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" fillcolor="#444" stroked="f" strokeweight="3.25pt">
                <v:stroke joinstyle="round" endcap="round"/>
                <v:textbox inset="6.99997mm,1mm,6.99997mm,1mm">
                  <w:txbxContent>
                    <w:p w14:paraId="6FF885CF" w14:textId="0D0D7D4D" w:rsidR="006C69B9" w:rsidRPr="006C69B9" w:rsidRDefault="006C69B9" w:rsidP="006C69B9">
                      <w:pPr>
                        <w:jc w:val="center"/>
                        <w:rPr>
                          <w:rFonts w:ascii="Muli SemiBold" w:hAnsi="Muli SemiBol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C69B9">
                        <w:rPr>
                          <w:rFonts w:ascii="Muli SemiBold" w:hAnsi="Muli SemiBol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438858E8" w14:textId="21631327" w:rsidR="003B76F1" w:rsidRDefault="00BF7E9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BF19A" wp14:editId="11EED01E">
                <wp:simplePos x="0" y="0"/>
                <wp:positionH relativeFrom="margin">
                  <wp:align>left</wp:align>
                </wp:positionH>
                <wp:positionV relativeFrom="paragraph">
                  <wp:posOffset>123503</wp:posOffset>
                </wp:positionV>
                <wp:extent cx="6042025" cy="505838"/>
                <wp:effectExtent l="0" t="0" r="0" b="88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505838"/>
                        </a:xfrm>
                        <a:prstGeom prst="rect">
                          <a:avLst/>
                        </a:prstGeom>
                        <a:solidFill>
                          <a:srgbClr val="444444">
                            <a:alpha val="27697"/>
                          </a:srgbClr>
                        </a:solidFill>
                        <a:ln w="41275" cap="rnd">
                          <a:noFill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957C1" w14:textId="5016BB52" w:rsidR="006C69B9" w:rsidRPr="0053131F" w:rsidRDefault="0053131F" w:rsidP="0053131F">
                            <w:pPr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131F"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Lume, Memento GTAE</w:t>
                            </w:r>
                            <w:r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3131F"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Wezel et al, 2020</w:t>
                            </w:r>
                            <w:r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3131F">
                              <w:rPr>
                                <w:rFonts w:ascii="Muli" w:hAnsi="Mul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IPES-Food, 2020</w:t>
                            </w:r>
                          </w:p>
                          <w:p w14:paraId="7BE86DEA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  <w:p w14:paraId="1ECDA2F2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  <w:p w14:paraId="51F0D7FC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  <w:r w:rsidRPr="006C69B9"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1F9AAF9F" w14:textId="77777777" w:rsidR="006C69B9" w:rsidRPr="006C69B9" w:rsidRDefault="006C69B9">
                            <w:pPr>
                              <w:rPr>
                                <w:rFonts w:ascii="Muli" w:hAnsi="Muli"/>
                                <w:i/>
                                <w:iCs/>
                                <w:color w:val="44444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180000" rIns="251999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F19A" id="Zone de texte 17" o:spid="_x0000_s1037" type="#_x0000_t202" style="position:absolute;margin-left:0;margin-top:9.7pt;width:475.75pt;height:39.8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" fillcolor="#444" stroked="f" strokeweight="3.25pt">
                <v:fill opacity="18247f"/>
                <v:stroke joinstyle="round" endcap="round"/>
                <v:textbox inset="6.99997mm,5mm,6.99997mm,2mm">
                  <w:txbxContent>
                    <w:p w14:paraId="5D3957C1" w14:textId="5016BB52" w:rsidR="006C69B9" w:rsidRPr="0053131F" w:rsidRDefault="0053131F" w:rsidP="0053131F">
                      <w:pPr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3131F"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Lume, Memento GTAE</w:t>
                      </w:r>
                      <w:r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53131F"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Wezel et al, 2020</w:t>
                      </w:r>
                      <w:r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53131F">
                        <w:rPr>
                          <w:rFonts w:ascii="Muli" w:hAnsi="Mul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IPES-Food, 2020</w:t>
                      </w:r>
                    </w:p>
                    <w:p w14:paraId="7BE86DEA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  <w:p w14:paraId="1ECDA2F2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  <w:p w14:paraId="51F0D7FC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  <w:r w:rsidRPr="006C69B9"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  <w:t>E</w:t>
                      </w:r>
                    </w:p>
                    <w:p w14:paraId="1F9AAF9F" w14:textId="77777777" w:rsidR="006C69B9" w:rsidRPr="006C69B9" w:rsidRDefault="006C69B9">
                      <w:pPr>
                        <w:rPr>
                          <w:rFonts w:ascii="Muli" w:hAnsi="Muli"/>
                          <w:i/>
                          <w:iCs/>
                          <w:color w:val="44444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1BBF9" w14:textId="3539CBC1" w:rsidR="003B76F1" w:rsidRDefault="003B76F1"/>
    <w:p w14:paraId="3FBD5B95" w14:textId="77777777" w:rsidR="003B76F1" w:rsidRDefault="003B76F1"/>
    <w:p w14:paraId="3D57E0F3" w14:textId="77777777" w:rsidR="003B76F1" w:rsidRDefault="003B76F1"/>
    <w:p w14:paraId="7C6B6126" w14:textId="77777777" w:rsidR="00CE7258" w:rsidRDefault="00CE7258">
      <w:pPr>
        <w:sectPr w:rsidR="00CE725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F6FF0" w14:textId="45F9A78A" w:rsidR="00A45D8B" w:rsidRDefault="00A45D8B" w:rsidP="00CE7258">
      <w:pPr>
        <w:pStyle w:val="Titre1"/>
      </w:pPr>
      <w:r>
        <w:lastRenderedPageBreak/>
        <w:t xml:space="preserve">Outil </w:t>
      </w:r>
      <w:r w:rsidR="00411E6E">
        <w:t>2</w:t>
      </w:r>
      <w:r>
        <w:t>.</w:t>
      </w:r>
      <w:r w:rsidR="009477A0">
        <w:t>4</w:t>
      </w:r>
    </w:p>
    <w:p w14:paraId="6CF85674" w14:textId="77777777" w:rsidR="005713ED" w:rsidRDefault="005713ED" w:rsidP="005713ED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411E6E">
        <w:rPr>
          <w:rFonts w:ascii="Muli" w:eastAsiaTheme="majorEastAsia" w:hAnsi="Muli" w:cstheme="majorBidi"/>
          <w:i/>
          <w:color w:val="E88600"/>
          <w:sz w:val="32"/>
          <w:szCs w:val="26"/>
        </w:rPr>
        <w:t>Guide d’animation pour la construction de la frise chronologique</w:t>
      </w:r>
    </w:p>
    <w:p w14:paraId="3C51994B" w14:textId="6CF90B4F" w:rsidR="00A24C93" w:rsidRDefault="00A24C93">
      <w:pPr>
        <w:rPr>
          <w:rFonts w:ascii="Muli" w:eastAsiaTheme="majorEastAsia" w:hAnsi="Muli" w:cstheme="majorBidi"/>
          <w:i/>
          <w:color w:val="E88600"/>
          <w:sz w:val="32"/>
          <w:szCs w:val="26"/>
        </w:rPr>
      </w:pPr>
    </w:p>
    <w:tbl>
      <w:tblPr>
        <w:tblStyle w:val="Grilledutableau"/>
        <w:tblW w:w="14170" w:type="dxa"/>
        <w:tblInd w:w="0" w:type="dxa"/>
        <w:tblLook w:val="04A0" w:firstRow="1" w:lastRow="0" w:firstColumn="1" w:lastColumn="0" w:noHBand="0" w:noVBand="1"/>
      </w:tblPr>
      <w:tblGrid>
        <w:gridCol w:w="4531"/>
        <w:gridCol w:w="9639"/>
      </w:tblGrid>
      <w:tr w:rsidR="005713ED" w:rsidRPr="00A005ED" w14:paraId="56CDF935" w14:textId="77777777" w:rsidTr="00A51FE2">
        <w:trPr>
          <w:trHeight w:val="1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9CEC62" w14:textId="77777777" w:rsidR="005713ED" w:rsidRPr="00A005ED" w:rsidRDefault="005713ED" w:rsidP="00A51FE2">
            <w:pPr>
              <w:jc w:val="center"/>
              <w:rPr>
                <w:rFonts w:ascii="Muli" w:hAnsi="Muli"/>
                <w:lang w:val="fr-FR"/>
              </w:rPr>
            </w:pPr>
            <w:r w:rsidRPr="00A005ED">
              <w:rPr>
                <w:rFonts w:ascii="Muli" w:hAnsi="Muli"/>
                <w:b/>
                <w:bCs/>
                <w:lang w:val="fr-FR"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256630" w14:textId="77777777" w:rsidR="005713ED" w:rsidRPr="00A005ED" w:rsidRDefault="005713ED" w:rsidP="00A51FE2">
            <w:pPr>
              <w:jc w:val="center"/>
              <w:rPr>
                <w:rFonts w:ascii="Muli" w:hAnsi="Muli"/>
                <w:sz w:val="18"/>
                <w:szCs w:val="18"/>
                <w:lang w:val="fr-FR"/>
              </w:rPr>
            </w:pPr>
            <w:r w:rsidRPr="00A005ED">
              <w:rPr>
                <w:rFonts w:ascii="Muli" w:hAnsi="Muli"/>
                <w:b/>
                <w:bCs/>
                <w:lang w:val="fr-FR"/>
              </w:rPr>
              <w:t>Questions à poser / contenu</w:t>
            </w:r>
          </w:p>
        </w:tc>
      </w:tr>
      <w:tr w:rsidR="005713ED" w:rsidRPr="00A005ED" w14:paraId="078FC76B" w14:textId="77777777" w:rsidTr="00A51FE2">
        <w:trPr>
          <w:trHeight w:val="457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1D1" w14:textId="68C1E0D5" w:rsidR="005713ED" w:rsidRPr="00A005ED" w:rsidRDefault="005713ED" w:rsidP="00A51FE2">
            <w:pPr>
              <w:pStyle w:val="Paragraphedeliste"/>
              <w:ind w:left="310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i/>
                <w:iCs/>
                <w:color w:val="3B3838" w:themeColor="background2" w:themeShade="40"/>
                <w:lang w:val="fr-FR"/>
              </w:rPr>
              <w:t xml:space="preserve">Note pour l’évaluateur : </w:t>
            </w:r>
            <w:r w:rsidRPr="00A005ED">
              <w:rPr>
                <w:i/>
                <w:iCs/>
                <w:color w:val="3B3838" w:themeColor="background2" w:themeShade="40"/>
                <w:lang w:val="fr-FR"/>
              </w:rPr>
              <w:t>En amont de cet atelier,</w:t>
            </w:r>
            <w:r w:rsidRPr="00A005ED">
              <w:rPr>
                <w:b/>
                <w:bCs/>
                <w:i/>
                <w:iCs/>
                <w:color w:val="3B3838" w:themeColor="background2" w:themeShade="40"/>
                <w:lang w:val="fr-FR"/>
              </w:rPr>
              <w:t xml:space="preserve"> </w:t>
            </w:r>
            <w:r w:rsidRPr="00A005ED">
              <w:rPr>
                <w:i/>
                <w:iCs/>
                <w:color w:val="3B3838" w:themeColor="background2" w:themeShade="40"/>
                <w:lang w:val="fr-FR"/>
              </w:rPr>
              <w:t xml:space="preserve"> essayez de noter les éléments déjà discutés lors de la </w:t>
            </w:r>
            <w:r w:rsidR="00D0068F">
              <w:rPr>
                <w:i/>
                <w:iCs/>
                <w:color w:val="3B3838" w:themeColor="background2" w:themeShade="40"/>
                <w:lang w:val="fr-FR"/>
              </w:rPr>
              <w:t xml:space="preserve">discussion </w:t>
            </w:r>
            <w:r w:rsidRPr="00A005ED">
              <w:rPr>
                <w:i/>
                <w:iCs/>
                <w:color w:val="3B3838" w:themeColor="background2" w:themeShade="40"/>
                <w:lang w:val="fr-FR"/>
              </w:rPr>
              <w:t xml:space="preserve"> avec le(s) porteur(s) de l’initiative, pour éviter de faire des répétitions. Les éléments identifiés pourront etre discutés au cours de cet atelier. </w:t>
            </w:r>
          </w:p>
        </w:tc>
      </w:tr>
      <w:tr w:rsidR="005713ED" w:rsidRPr="00A005ED" w14:paraId="3F03A3C7" w14:textId="77777777" w:rsidTr="00A51FE2">
        <w:trPr>
          <w:trHeight w:val="4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B34" w14:textId="77777777" w:rsidR="005713ED" w:rsidRPr="00A005ED" w:rsidRDefault="005713ED" w:rsidP="00A51FE2">
            <w:pPr>
              <w:jc w:val="center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>Introduction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0BB" w14:textId="77777777" w:rsidR="005713ED" w:rsidRPr="00A005ED" w:rsidRDefault="005713ED" w:rsidP="00D0068F">
            <w:pPr>
              <w:pStyle w:val="Paragraphedeliste"/>
              <w:numPr>
                <w:ilvl w:val="0"/>
                <w:numId w:val="5"/>
              </w:numPr>
              <w:ind w:left="465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Présentation de l’objectif et du déroulé prévu pour la discussion.</w:t>
            </w:r>
          </w:p>
        </w:tc>
      </w:tr>
      <w:tr w:rsidR="005713ED" w:rsidRPr="00A005ED" w14:paraId="5695F8DE" w14:textId="77777777" w:rsidTr="00A51FE2">
        <w:trPr>
          <w:trHeight w:val="8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EE13" w14:textId="77777777" w:rsidR="005713ED" w:rsidRPr="00A005ED" w:rsidRDefault="005713ED" w:rsidP="00A51FE2">
            <w:pPr>
              <w:jc w:val="center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>Origines de l’initiative et motivations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25" w14:textId="29BA4448" w:rsidR="005713ED" w:rsidRPr="00A005ED" w:rsidRDefault="005713ED" w:rsidP="00D0068F">
            <w:pPr>
              <w:pStyle w:val="Paragraphedeliste"/>
              <w:numPr>
                <w:ilvl w:val="0"/>
                <w:numId w:val="5"/>
              </w:numPr>
              <w:ind w:left="465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Contexte de naissance de l’initiative </w:t>
            </w:r>
          </w:p>
          <w:p w14:paraId="125B609C" w14:textId="77777777" w:rsidR="005713ED" w:rsidRPr="00A005ED" w:rsidRDefault="005713ED" w:rsidP="00D0068F">
            <w:pPr>
              <w:pStyle w:val="Paragraphedeliste"/>
              <w:numPr>
                <w:ilvl w:val="0"/>
                <w:numId w:val="5"/>
              </w:numPr>
              <w:ind w:left="465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Sources de motivation, « raison d’être » de l’initiative ? (valeurs, philosophie et motivation initiale)</w:t>
            </w:r>
          </w:p>
        </w:tc>
      </w:tr>
      <w:tr w:rsidR="005713ED" w:rsidRPr="00A005ED" w14:paraId="6F50EBF7" w14:textId="77777777" w:rsidTr="00A51FE2">
        <w:trPr>
          <w:trHeight w:val="7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3F54" w14:textId="77777777" w:rsidR="005713ED" w:rsidRPr="00A005ED" w:rsidRDefault="005713ED" w:rsidP="00A51FE2">
            <w:pPr>
              <w:jc w:val="center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 xml:space="preserve">Identification de grands changements par thématique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5BD3" w14:textId="77777777" w:rsidR="005713ED" w:rsidRPr="00A005ED" w:rsidRDefault="005713ED" w:rsidP="00D0068F">
            <w:pPr>
              <w:pStyle w:val="Paragraphedeliste"/>
              <w:numPr>
                <w:ilvl w:val="0"/>
                <w:numId w:val="6"/>
              </w:numPr>
              <w:ind w:left="465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Pour chaque thématique : depuis le début, quels ont été les grands changements ? </w:t>
            </w:r>
          </w:p>
          <w:p w14:paraId="00F26D1F" w14:textId="177396D8" w:rsidR="005713ED" w:rsidRPr="00A005ED" w:rsidRDefault="005713ED" w:rsidP="00D0068F">
            <w:pPr>
              <w:pStyle w:val="Paragraphedeliste"/>
              <w:ind w:left="465"/>
              <w:rPr>
                <w:i/>
                <w:iCs/>
                <w:color w:val="3B3838" w:themeColor="background2" w:themeShade="40"/>
                <w:lang w:val="fr-FR"/>
              </w:rPr>
            </w:pPr>
            <w:r w:rsidRPr="00A005ED">
              <w:rPr>
                <w:i/>
                <w:iCs/>
                <w:color w:val="3B3838" w:themeColor="background2" w:themeShade="40"/>
                <w:lang w:val="fr-FR"/>
              </w:rPr>
              <w:t xml:space="preserve">Noter des mots clés ou des éléments chiffrés pour illustrer la dynamique de changement sur la frise </w:t>
            </w:r>
          </w:p>
        </w:tc>
      </w:tr>
      <w:tr w:rsidR="005713ED" w:rsidRPr="00A005ED" w14:paraId="60B0154D" w14:textId="77777777" w:rsidTr="00A51FE2">
        <w:trPr>
          <w:trHeight w:val="1163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5B4B" w14:textId="77777777" w:rsidR="005713ED" w:rsidRPr="00A005ED" w:rsidRDefault="005713ED" w:rsidP="00A51FE2">
            <w:pPr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b/>
                <w:bCs/>
                <w:i/>
                <w:iCs/>
                <w:color w:val="3B3838" w:themeColor="background2" w:themeShade="40"/>
                <w:lang w:val="fr-FR"/>
              </w:rPr>
              <w:t xml:space="preserve">Note pour l’évaluateur : </w:t>
            </w:r>
            <w:r w:rsidRPr="00A005ED">
              <w:rPr>
                <w:rFonts w:ascii="Muli" w:hAnsi="Muli"/>
                <w:i/>
                <w:iCs/>
                <w:color w:val="3B3838" w:themeColor="background2" w:themeShade="40"/>
                <w:lang w:val="fr-FR"/>
              </w:rPr>
              <w:t xml:space="preserve">Il est important, lors de la réalisation de cet atelier, d’identifier et de comprendre les divergences de points de vue des participants sur l’historique de l’initiative. </w:t>
            </w:r>
          </w:p>
        </w:tc>
      </w:tr>
    </w:tbl>
    <w:p w14:paraId="48320ECD" w14:textId="77777777" w:rsidR="00A24C93" w:rsidRDefault="00A24C93"/>
    <w:p w14:paraId="654F91B3" w14:textId="59970CE3" w:rsidR="00CE7258" w:rsidRDefault="00CE7258">
      <w:r>
        <w:br w:type="page"/>
      </w:r>
    </w:p>
    <w:p w14:paraId="67979002" w14:textId="48778620" w:rsidR="00CE7258" w:rsidRDefault="00CE7258" w:rsidP="00CE7258">
      <w:pPr>
        <w:pStyle w:val="Titre1"/>
      </w:pPr>
      <w:r>
        <w:lastRenderedPageBreak/>
        <w:t>Outil 2.</w:t>
      </w:r>
      <w:r w:rsidR="009477A0">
        <w:t>5</w:t>
      </w:r>
    </w:p>
    <w:p w14:paraId="3C7C8075" w14:textId="2B368D57" w:rsidR="00CE7258" w:rsidRDefault="005713ED" w:rsidP="005713ED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CD0529">
        <w:rPr>
          <w:rFonts w:ascii="Muli" w:eastAsiaTheme="majorEastAsia" w:hAnsi="Muli" w:cstheme="majorBidi"/>
          <w:i/>
          <w:color w:val="E88600"/>
          <w:sz w:val="32"/>
          <w:szCs w:val="26"/>
        </w:rPr>
        <w:t xml:space="preserve">Frise chronologique de l’initiative  </w:t>
      </w:r>
    </w:p>
    <w:p w14:paraId="12D65249" w14:textId="77777777" w:rsidR="00497A71" w:rsidRDefault="00497A71"/>
    <w:tbl>
      <w:tblPr>
        <w:tblStyle w:val="Grilledutableau"/>
        <w:tblW w:w="14596" w:type="dxa"/>
        <w:tblInd w:w="0" w:type="dxa"/>
        <w:tblLook w:val="04A0" w:firstRow="1" w:lastRow="0" w:firstColumn="1" w:lastColumn="0" w:noHBand="0" w:noVBand="1"/>
      </w:tblPr>
      <w:tblGrid>
        <w:gridCol w:w="1180"/>
        <w:gridCol w:w="2359"/>
        <w:gridCol w:w="419"/>
        <w:gridCol w:w="6"/>
        <w:gridCol w:w="10626"/>
        <w:gridCol w:w="6"/>
      </w:tblGrid>
      <w:tr w:rsidR="001F5573" w:rsidRPr="001F5573" w14:paraId="561759BB" w14:textId="77777777" w:rsidTr="00A51FE2">
        <w:trPr>
          <w:trHeight w:val="1451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489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b/>
                <w:bCs/>
                <w:lang w:val="fr-FR"/>
              </w:rPr>
              <w:t>Catégories d’événements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829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DE6928" wp14:editId="397508FC">
                      <wp:simplePos x="0" y="0"/>
                      <wp:positionH relativeFrom="column">
                        <wp:posOffset>6390640</wp:posOffset>
                      </wp:positionH>
                      <wp:positionV relativeFrom="paragraph">
                        <wp:posOffset>-22860</wp:posOffset>
                      </wp:positionV>
                      <wp:extent cx="521335" cy="276225"/>
                      <wp:effectExtent l="0" t="0" r="12065" b="28575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951BB" w14:textId="77777777" w:rsidR="001F5573" w:rsidRDefault="001F5573" w:rsidP="001F557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E6928" id="Zone de texte 38" o:spid="_x0000_s1038" type="#_x0000_t202" style="position:absolute;left:0;text-align:left;margin-left:503.2pt;margin-top:-1.8pt;width:41.0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" fillcolor="white [3201]" strokeweight=".5pt">
                      <v:textbox>
                        <w:txbxContent>
                          <w:p w14:paraId="0DC951BB" w14:textId="77777777" w:rsidR="001F5573" w:rsidRDefault="001F5573" w:rsidP="001F557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E68323" wp14:editId="7B41BC8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8255</wp:posOffset>
                      </wp:positionV>
                      <wp:extent cx="521335" cy="295275"/>
                      <wp:effectExtent l="0" t="0" r="12065" b="28575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5126C8" w14:textId="77777777" w:rsidR="001F5573" w:rsidRDefault="001F5573" w:rsidP="001F557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8323" id="Zone de texte 39" o:spid="_x0000_s1039" type="#_x0000_t202" style="position:absolute;left:0;text-align:left;margin-left:.45pt;margin-top:.65pt;width:41.0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" fillcolor="white [3201]" strokeweight=".5pt">
                      <v:textbox>
                        <w:txbxContent>
                          <w:p w14:paraId="7F5126C8" w14:textId="77777777" w:rsidR="001F5573" w:rsidRDefault="001F5573" w:rsidP="001F557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573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>Chronologie</w:t>
            </w:r>
          </w:p>
          <w:p w14:paraId="055B3EF3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E9F5E3" wp14:editId="618AC88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88900</wp:posOffset>
                      </wp:positionV>
                      <wp:extent cx="7048500" cy="295910"/>
                      <wp:effectExtent l="0" t="19050" r="38100" b="46990"/>
                      <wp:wrapNone/>
                      <wp:docPr id="40" name="Flèche : droi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0" cy="295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3615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40" o:spid="_x0000_s1026" type="#_x0000_t13" style="position:absolute;margin-left:-3.25pt;margin-top:7pt;width:555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" adj="21147" fillcolor="#4472c4 [3204]" strokecolor="#1f3763 [1604]" strokeweight="1pt"/>
                  </w:pict>
                </mc:Fallback>
              </mc:AlternateContent>
            </w:r>
          </w:p>
          <w:p w14:paraId="188AB0A5" w14:textId="77777777" w:rsidR="001F5573" w:rsidRPr="001F5573" w:rsidRDefault="001F5573" w:rsidP="00A51FE2">
            <w:pPr>
              <w:jc w:val="center"/>
              <w:rPr>
                <w:rFonts w:ascii="Muli" w:hAnsi="Muli"/>
                <w:i/>
                <w:iCs/>
                <w:lang w:val="fr-FR"/>
              </w:rPr>
            </w:pPr>
          </w:p>
          <w:p w14:paraId="1BA75E8B" w14:textId="77777777" w:rsidR="001F5573" w:rsidRPr="001F5573" w:rsidRDefault="001F5573" w:rsidP="00A51FE2">
            <w:pPr>
              <w:jc w:val="center"/>
              <w:rPr>
                <w:rFonts w:ascii="Muli" w:hAnsi="Muli"/>
                <w:i/>
                <w:iCs/>
                <w:sz w:val="10"/>
                <w:szCs w:val="10"/>
                <w:lang w:val="fr-FR"/>
              </w:rPr>
            </w:pPr>
          </w:p>
          <w:p w14:paraId="7EE2C199" w14:textId="77777777" w:rsidR="001F5573" w:rsidRPr="001F5573" w:rsidRDefault="001F5573" w:rsidP="00A51FE2">
            <w:pPr>
              <w:tabs>
                <w:tab w:val="left" w:pos="9258"/>
              </w:tabs>
              <w:rPr>
                <w:rFonts w:ascii="Muli" w:hAnsi="Muli"/>
                <w:i/>
                <w:iCs/>
                <w:lang w:val="fr-FR"/>
              </w:rPr>
            </w:pPr>
            <w:r w:rsidRPr="001F5573">
              <w:rPr>
                <w:rFonts w:ascii="Muli" w:hAnsi="Muli"/>
                <w:i/>
                <w:iCs/>
                <w:lang w:val="fr-FR"/>
              </w:rPr>
              <w:t>Début</w:t>
            </w:r>
            <w:r w:rsidRPr="001F5573">
              <w:rPr>
                <w:rFonts w:ascii="Muli" w:hAnsi="Muli"/>
                <w:i/>
                <w:iCs/>
                <w:lang w:val="fr-FR"/>
              </w:rPr>
              <w:tab/>
              <w:t>Aujourd’hui</w:t>
            </w:r>
          </w:p>
          <w:p w14:paraId="5C2A193E" w14:textId="77777777" w:rsidR="001F5573" w:rsidRPr="001F5573" w:rsidRDefault="001F5573" w:rsidP="00A51FE2">
            <w:pPr>
              <w:tabs>
                <w:tab w:val="left" w:pos="4140"/>
              </w:tabs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i/>
                <w:iCs/>
                <w:lang w:val="fr-FR"/>
              </w:rPr>
              <w:t>de l’initiative</w:t>
            </w:r>
            <w:r w:rsidRPr="001F5573">
              <w:rPr>
                <w:rFonts w:ascii="Muli" w:hAnsi="Muli"/>
                <w:b/>
                <w:bCs/>
                <w:lang w:val="fr-FR"/>
              </w:rPr>
              <w:tab/>
            </w:r>
          </w:p>
        </w:tc>
      </w:tr>
      <w:tr w:rsidR="001F5573" w:rsidRPr="001F5573" w14:paraId="02E9FE09" w14:textId="77777777" w:rsidTr="00A51FE2">
        <w:trPr>
          <w:trHeight w:val="1032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A3E96" w14:textId="77777777" w:rsidR="001F5573" w:rsidRPr="001F5573" w:rsidRDefault="001F5573" w:rsidP="00A51FE2">
            <w:pPr>
              <w:ind w:left="113" w:right="113"/>
              <w:jc w:val="center"/>
              <w:rPr>
                <w:rFonts w:ascii="Muli" w:hAnsi="Muli"/>
                <w:i/>
                <w:iCs/>
                <w:sz w:val="36"/>
                <w:szCs w:val="36"/>
                <w:lang w:val="fr-FR"/>
              </w:rPr>
            </w:pPr>
            <w:r w:rsidRPr="001F5573">
              <w:rPr>
                <w:rFonts w:ascii="Muli" w:hAnsi="Muli"/>
                <w:i/>
                <w:iCs/>
                <w:sz w:val="36"/>
                <w:szCs w:val="36"/>
                <w:lang w:val="fr-FR"/>
              </w:rPr>
              <w:t>Événements internes à l’initiative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F0A9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Terres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et </w:t>
            </w: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infrastructures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A03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7F9790DE" w14:textId="77777777" w:rsidTr="00A51F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3AF" w14:textId="77777777" w:rsidR="001F5573" w:rsidRPr="001F5573" w:rsidRDefault="001F5573" w:rsidP="00A51FE2">
            <w:pPr>
              <w:rPr>
                <w:rFonts w:ascii="Muli" w:hAnsi="Muli"/>
                <w:i/>
                <w:iCs/>
                <w:sz w:val="36"/>
                <w:szCs w:val="36"/>
                <w:lang w:val="fr-F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50F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Production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agricole (superficie, type de productions, technologies utilisées, etc.)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AD1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419BA892" w14:textId="77777777" w:rsidTr="00A51FE2">
        <w:trPr>
          <w:trHeight w:val="1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98E5" w14:textId="77777777" w:rsidR="001F5573" w:rsidRPr="001F5573" w:rsidRDefault="001F5573" w:rsidP="00A51FE2">
            <w:pPr>
              <w:rPr>
                <w:rFonts w:ascii="Muli" w:hAnsi="Muli"/>
                <w:i/>
                <w:iCs/>
                <w:sz w:val="36"/>
                <w:szCs w:val="36"/>
                <w:lang w:val="fr-F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79F5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Main d’œuvre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(salariée ou non salariée, dont familiale)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414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7B962632" w14:textId="77777777" w:rsidTr="00A51FE2">
        <w:trPr>
          <w:trHeight w:val="1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B2B2" w14:textId="77777777" w:rsidR="001F5573" w:rsidRPr="001F5573" w:rsidRDefault="001F5573" w:rsidP="00A51FE2">
            <w:pPr>
              <w:rPr>
                <w:rFonts w:ascii="Muli" w:hAnsi="Muli"/>
                <w:i/>
                <w:iCs/>
                <w:sz w:val="36"/>
                <w:szCs w:val="36"/>
                <w:lang w:val="fr-FR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1F58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Structure de </w:t>
            </w: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gouvernance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interne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426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5EA61B5D" w14:textId="77777777" w:rsidTr="00A51FE2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7B0" w14:textId="77777777" w:rsidR="001F5573" w:rsidRPr="001F5573" w:rsidRDefault="001F5573" w:rsidP="00A51FE2">
            <w:pPr>
              <w:rPr>
                <w:rFonts w:ascii="Muli" w:hAnsi="Muli"/>
                <w:i/>
                <w:iCs/>
                <w:sz w:val="36"/>
                <w:szCs w:val="36"/>
                <w:lang w:val="fr-F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2797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 xml:space="preserve">Autre facteurs humains 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avec des conséquences sur l’initiative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EB9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68FD514C" w14:textId="77777777" w:rsidTr="00A51FE2">
        <w:trPr>
          <w:trHeight w:val="558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97E0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32"/>
                <w:szCs w:val="32"/>
                <w:lang w:val="fr-FR"/>
              </w:rPr>
              <w:lastRenderedPageBreak/>
              <w:t>Catégories d’événements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4518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3BAC53" wp14:editId="204EB85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40005</wp:posOffset>
                      </wp:positionV>
                      <wp:extent cx="521335" cy="295275"/>
                      <wp:effectExtent l="0" t="0" r="12065" b="28575"/>
                      <wp:wrapNone/>
                      <wp:docPr id="116" name="Zone de text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9BB2B" w14:textId="77777777" w:rsidR="001F5573" w:rsidRDefault="001F5573" w:rsidP="001F557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AC53" id="Zone de texte 116" o:spid="_x0000_s1040" type="#_x0000_t202" style="position:absolute;left:0;text-align:left;margin-left:-4.2pt;margin-top:3.15pt;width:41.0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" fillcolor="white [3201]" strokeweight=".5pt">
                      <v:textbox>
                        <w:txbxContent>
                          <w:p w14:paraId="6749BB2B" w14:textId="77777777" w:rsidR="001F5573" w:rsidRDefault="001F5573" w:rsidP="001F557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034A7D" wp14:editId="244D3F34">
                      <wp:simplePos x="0" y="0"/>
                      <wp:positionH relativeFrom="column">
                        <wp:posOffset>6110605</wp:posOffset>
                      </wp:positionH>
                      <wp:positionV relativeFrom="paragraph">
                        <wp:posOffset>15240</wp:posOffset>
                      </wp:positionV>
                      <wp:extent cx="521335" cy="295275"/>
                      <wp:effectExtent l="0" t="0" r="12065" b="28575"/>
                      <wp:wrapNone/>
                      <wp:docPr id="117" name="Zone de text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3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E4BD9" w14:textId="77777777" w:rsidR="001F5573" w:rsidRDefault="001F5573" w:rsidP="001F5573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34A7D" id="Zone de texte 117" o:spid="_x0000_s1041" type="#_x0000_t202" style="position:absolute;left:0;text-align:left;margin-left:481.15pt;margin-top:1.2pt;width:41.0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" fillcolor="white [3201]" strokeweight=".5pt">
                      <v:textbox>
                        <w:txbxContent>
                          <w:p w14:paraId="129E4BD9" w14:textId="77777777" w:rsidR="001F5573" w:rsidRDefault="001F5573" w:rsidP="001F557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573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>Chronologie</w:t>
            </w:r>
          </w:p>
          <w:p w14:paraId="03AE5F99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7E84A8" wp14:editId="0AB407E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105410</wp:posOffset>
                      </wp:positionV>
                      <wp:extent cx="6631305" cy="295910"/>
                      <wp:effectExtent l="0" t="19050" r="36195" b="46990"/>
                      <wp:wrapNone/>
                      <wp:docPr id="115" name="Flèche : droit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305" cy="295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1A382" id="Flèche : droite 115" o:spid="_x0000_s1026" type="#_x0000_t13" style="position:absolute;margin-left:-2.15pt;margin-top:8.3pt;width:522.15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" adj="21118" fillcolor="#4472c4 [3204]" strokecolor="#1f3763 [1604]" strokeweight="1pt"/>
                  </w:pict>
                </mc:Fallback>
              </mc:AlternateContent>
            </w:r>
          </w:p>
          <w:p w14:paraId="539614B2" w14:textId="77777777" w:rsidR="001F5573" w:rsidRPr="001F5573" w:rsidRDefault="001F5573" w:rsidP="00A51FE2">
            <w:pPr>
              <w:jc w:val="center"/>
              <w:rPr>
                <w:rFonts w:ascii="Muli" w:hAnsi="Muli"/>
                <w:i/>
                <w:iCs/>
                <w:lang w:val="fr-FR"/>
              </w:rPr>
            </w:pPr>
          </w:p>
          <w:p w14:paraId="3FA4DFA2" w14:textId="77777777" w:rsidR="001F5573" w:rsidRPr="001F5573" w:rsidRDefault="001F5573" w:rsidP="00A51FE2">
            <w:pPr>
              <w:jc w:val="center"/>
              <w:rPr>
                <w:rFonts w:ascii="Muli" w:hAnsi="Muli"/>
                <w:i/>
                <w:iCs/>
                <w:sz w:val="10"/>
                <w:szCs w:val="10"/>
                <w:lang w:val="fr-FR"/>
              </w:rPr>
            </w:pPr>
          </w:p>
          <w:p w14:paraId="33242411" w14:textId="77777777" w:rsidR="001F5573" w:rsidRPr="001F5573" w:rsidRDefault="001F5573" w:rsidP="00A51FE2">
            <w:pPr>
              <w:tabs>
                <w:tab w:val="left" w:pos="9258"/>
              </w:tabs>
              <w:rPr>
                <w:rFonts w:ascii="Muli" w:hAnsi="Muli"/>
                <w:i/>
                <w:iCs/>
                <w:lang w:val="fr-FR"/>
              </w:rPr>
            </w:pPr>
            <w:r w:rsidRPr="001F5573">
              <w:rPr>
                <w:rFonts w:ascii="Muli" w:hAnsi="Muli"/>
                <w:i/>
                <w:iCs/>
                <w:lang w:val="fr-FR"/>
              </w:rPr>
              <w:t>Début</w:t>
            </w:r>
            <w:r w:rsidRPr="001F5573">
              <w:rPr>
                <w:rFonts w:ascii="Muli" w:hAnsi="Muli"/>
                <w:i/>
                <w:iCs/>
                <w:lang w:val="fr-FR"/>
              </w:rPr>
              <w:tab/>
              <w:t>Aujourd’hui</w:t>
            </w:r>
          </w:p>
          <w:p w14:paraId="0C886E54" w14:textId="77777777" w:rsidR="001F5573" w:rsidRPr="001F5573" w:rsidRDefault="001F5573" w:rsidP="00A51FE2">
            <w:pPr>
              <w:tabs>
                <w:tab w:val="left" w:pos="4140"/>
              </w:tabs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i/>
                <w:iCs/>
                <w:lang w:val="fr-FR"/>
              </w:rPr>
              <w:t>de l’initiative</w:t>
            </w:r>
            <w:r w:rsidRPr="001F5573">
              <w:rPr>
                <w:rFonts w:ascii="Muli" w:hAnsi="Muli"/>
                <w:b/>
                <w:bCs/>
                <w:lang w:val="fr-FR"/>
              </w:rPr>
              <w:tab/>
            </w:r>
          </w:p>
        </w:tc>
      </w:tr>
      <w:tr w:rsidR="001F5573" w:rsidRPr="001F5573" w14:paraId="05B71562" w14:textId="77777777" w:rsidTr="00A51FE2">
        <w:trPr>
          <w:gridAfter w:val="1"/>
          <w:wAfter w:w="6" w:type="dxa"/>
          <w:trHeight w:val="134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4C712" w14:textId="77777777" w:rsidR="001F5573" w:rsidRPr="001F5573" w:rsidRDefault="001F5573" w:rsidP="00A51FE2">
            <w:pPr>
              <w:ind w:left="113" w:right="113"/>
              <w:jc w:val="center"/>
              <w:rPr>
                <w:rFonts w:ascii="Muli" w:hAnsi="Muli"/>
                <w:i/>
                <w:iCs/>
                <w:lang w:val="fr-FR"/>
              </w:rPr>
            </w:pPr>
            <w:r w:rsidRPr="001F5573">
              <w:rPr>
                <w:rFonts w:ascii="Muli" w:hAnsi="Muli"/>
                <w:i/>
                <w:iCs/>
                <w:sz w:val="36"/>
                <w:szCs w:val="36"/>
                <w:lang w:val="fr-FR"/>
              </w:rPr>
              <w:t>Événements externes à l’initiative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DE0B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Gouvernance externe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(politiques publiques, etc.)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A66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271085D6" w14:textId="77777777" w:rsidTr="00A51FE2">
        <w:trPr>
          <w:gridAfter w:val="1"/>
          <w:wAfter w:w="6" w:type="dxa"/>
          <w:trHeight w:val="1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FA69" w14:textId="77777777" w:rsidR="001F5573" w:rsidRPr="001F5573" w:rsidRDefault="001F5573" w:rsidP="00A51FE2">
            <w:pPr>
              <w:rPr>
                <w:rFonts w:ascii="Muli" w:hAnsi="Muli"/>
                <w:i/>
                <w:iCs/>
                <w:lang w:val="fr-F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759F" w14:textId="77777777" w:rsidR="001F5573" w:rsidRPr="001F5573" w:rsidRDefault="001F5573" w:rsidP="00A51FE2">
            <w:pPr>
              <w:jc w:val="center"/>
              <w:rPr>
                <w:rFonts w:ascii="Muli" w:hAnsi="Muli"/>
                <w:sz w:val="24"/>
                <w:szCs w:val="24"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Marchés, partenaires commerciaux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 xml:space="preserve"> (fluctuation de prix, changement de partenaires, etc.)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8AF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  <w:tr w:rsidR="001F5573" w:rsidRPr="001F5573" w14:paraId="50B88BF7" w14:textId="77777777" w:rsidTr="00A51FE2">
        <w:trPr>
          <w:trHeight w:val="1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286D" w14:textId="77777777" w:rsidR="001F5573" w:rsidRPr="001F5573" w:rsidRDefault="001F5573" w:rsidP="00A51FE2">
            <w:pPr>
              <w:rPr>
                <w:rFonts w:ascii="Muli" w:hAnsi="Muli"/>
                <w:i/>
                <w:iCs/>
                <w:lang w:val="fr-FR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B497" w14:textId="77777777" w:rsidR="001F5573" w:rsidRPr="001F5573" w:rsidRDefault="001F5573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1F5573">
              <w:rPr>
                <w:rFonts w:ascii="Muli" w:hAnsi="Muli"/>
                <w:b/>
                <w:bCs/>
                <w:sz w:val="24"/>
                <w:szCs w:val="24"/>
                <w:lang w:val="fr-FR"/>
              </w:rPr>
              <w:t>Climat</w:t>
            </w:r>
            <w:r w:rsidRPr="001F5573">
              <w:rPr>
                <w:rFonts w:ascii="Muli" w:hAnsi="Muli"/>
                <w:sz w:val="24"/>
                <w:szCs w:val="24"/>
                <w:lang w:val="fr-FR"/>
              </w:rPr>
              <w:t>, éléments météorologiques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A45" w14:textId="77777777" w:rsidR="001F5573" w:rsidRPr="001F5573" w:rsidRDefault="001F5573" w:rsidP="00A51FE2">
            <w:pPr>
              <w:rPr>
                <w:rFonts w:ascii="Muli" w:hAnsi="Muli"/>
                <w:lang w:val="fr-FR"/>
              </w:rPr>
            </w:pPr>
          </w:p>
        </w:tc>
      </w:tr>
    </w:tbl>
    <w:p w14:paraId="220DFDAB" w14:textId="0328481D" w:rsidR="005713ED" w:rsidRDefault="005713ED"/>
    <w:p w14:paraId="3B6325DA" w14:textId="77777777" w:rsidR="005713ED" w:rsidRDefault="005713ED">
      <w:r>
        <w:br w:type="page"/>
      </w:r>
    </w:p>
    <w:p w14:paraId="1653D9A3" w14:textId="2A61C9B6" w:rsidR="005713ED" w:rsidRDefault="005713ED" w:rsidP="005713ED">
      <w:pPr>
        <w:pStyle w:val="Titre1"/>
      </w:pPr>
      <w:r>
        <w:lastRenderedPageBreak/>
        <w:t>Outil 2.</w:t>
      </w:r>
      <w:r w:rsidR="009477A0">
        <w:t>6</w:t>
      </w:r>
    </w:p>
    <w:p w14:paraId="29D0F5D8" w14:textId="0FE7461B" w:rsidR="005713ED" w:rsidRDefault="005713ED" w:rsidP="005713ED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411E6E">
        <w:rPr>
          <w:rFonts w:ascii="Muli" w:eastAsiaTheme="majorEastAsia" w:hAnsi="Muli" w:cstheme="majorBidi"/>
          <w:i/>
          <w:color w:val="E88600"/>
          <w:sz w:val="32"/>
          <w:szCs w:val="26"/>
        </w:rPr>
        <w:t xml:space="preserve">Guide d’animation pour la </w:t>
      </w:r>
      <w:r w:rsidR="004F135B">
        <w:rPr>
          <w:rFonts w:ascii="Muli" w:eastAsiaTheme="majorEastAsia" w:hAnsi="Muli" w:cstheme="majorBidi"/>
          <w:i/>
          <w:color w:val="E88600"/>
          <w:sz w:val="32"/>
          <w:szCs w:val="26"/>
        </w:rPr>
        <w:t>discussion sur les conditions de développement</w:t>
      </w:r>
    </w:p>
    <w:p w14:paraId="5551E38D" w14:textId="77777777" w:rsidR="00806068" w:rsidRDefault="00806068" w:rsidP="005713ED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</w:p>
    <w:tbl>
      <w:tblPr>
        <w:tblStyle w:val="Grilledutableau"/>
        <w:tblW w:w="14170" w:type="dxa"/>
        <w:tblInd w:w="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806068" w:rsidRPr="00A005ED" w14:paraId="5DFE09A3" w14:textId="77777777" w:rsidTr="00A51FE2">
        <w:trPr>
          <w:trHeight w:val="1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096F18" w14:textId="77777777" w:rsidR="00806068" w:rsidRPr="00A005ED" w:rsidRDefault="00806068" w:rsidP="00A51FE2">
            <w:pPr>
              <w:jc w:val="center"/>
              <w:rPr>
                <w:rFonts w:ascii="Muli" w:hAnsi="Muli"/>
                <w:lang w:val="fr-FR"/>
              </w:rPr>
            </w:pPr>
            <w:r w:rsidRPr="00A005ED">
              <w:rPr>
                <w:rFonts w:ascii="Muli" w:hAnsi="Muli"/>
                <w:b/>
                <w:bCs/>
                <w:lang w:val="fr-FR"/>
              </w:rPr>
              <w:t>Partie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7C99B" w14:textId="77777777" w:rsidR="00806068" w:rsidRPr="00A005ED" w:rsidRDefault="00806068" w:rsidP="00A51FE2">
            <w:pPr>
              <w:jc w:val="center"/>
              <w:rPr>
                <w:rFonts w:ascii="Muli" w:hAnsi="Muli"/>
                <w:sz w:val="18"/>
                <w:szCs w:val="18"/>
                <w:lang w:val="fr-FR"/>
              </w:rPr>
            </w:pPr>
            <w:r w:rsidRPr="00A005ED">
              <w:rPr>
                <w:rFonts w:ascii="Muli" w:hAnsi="Muli"/>
                <w:b/>
                <w:bCs/>
                <w:lang w:val="fr-FR"/>
              </w:rPr>
              <w:t>Questions à poser / contenu</w:t>
            </w:r>
          </w:p>
        </w:tc>
      </w:tr>
      <w:tr w:rsidR="00806068" w:rsidRPr="00A005ED" w14:paraId="07668F86" w14:textId="77777777" w:rsidTr="00A51FE2">
        <w:trPr>
          <w:trHeight w:val="7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33E" w14:textId="77777777" w:rsidR="00806068" w:rsidRPr="000C40B7" w:rsidRDefault="00806068" w:rsidP="00A51FE2">
            <w:pPr>
              <w:jc w:val="center"/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</w:pPr>
            <w:r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>Introduction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BA58" w14:textId="77777777" w:rsidR="00806068" w:rsidRPr="00A005ED" w:rsidRDefault="00806068" w:rsidP="000C40B7">
            <w:pPr>
              <w:pStyle w:val="Paragraphedeliste"/>
              <w:numPr>
                <w:ilvl w:val="0"/>
                <w:numId w:val="5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Présentation de l’objectif et du déroulé prévu pour la discussion.</w:t>
            </w:r>
          </w:p>
        </w:tc>
      </w:tr>
      <w:tr w:rsidR="00806068" w:rsidRPr="00A005ED" w14:paraId="27A19D64" w14:textId="77777777" w:rsidTr="00A51FE2">
        <w:trPr>
          <w:trHeight w:val="14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B16" w14:textId="23F2B92A" w:rsidR="00806068" w:rsidRPr="000C40B7" w:rsidRDefault="00806068" w:rsidP="00A51FE2">
            <w:pPr>
              <w:jc w:val="center"/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</w:pPr>
            <w:r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 xml:space="preserve">Identification des liens entre historique et facteurs </w:t>
            </w:r>
            <w:r w:rsidR="00A005ED"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 xml:space="preserve"> responsables </w:t>
            </w:r>
            <w:r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>d</w:t>
            </w:r>
            <w:r w:rsidR="00A005ED"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>’un</w:t>
            </w:r>
            <w:r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 xml:space="preserve"> changement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F56" w14:textId="37E56E35" w:rsidR="00806068" w:rsidRPr="00A005ED" w:rsidRDefault="00806068" w:rsidP="000C40B7">
            <w:pPr>
              <w:pStyle w:val="Paragraphedeliste"/>
              <w:numPr>
                <w:ilvl w:val="0"/>
                <w:numId w:val="5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A partir de la frise chronologique réalisée dans l’atelier précédent, des grands moments de changement  de l’initiative ont été identifiés. Est-il possible de les expliquer avec un ou plusieurs des facteurs listés dans l’outil 2.4 ?  Si c’est le cas, il faut identifier s’il s’agit d’un facteur positif (levier) ou négatif (frein) et le placer dans la matrice (outil 2.5) </w:t>
            </w:r>
          </w:p>
        </w:tc>
      </w:tr>
      <w:tr w:rsidR="004F135B" w:rsidRPr="00A005ED" w14:paraId="260A068C" w14:textId="77777777" w:rsidTr="00D62BD8">
        <w:trPr>
          <w:trHeight w:val="1691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D32D" w14:textId="3C43C202" w:rsidR="004F135B" w:rsidRPr="000C40B7" w:rsidRDefault="004F135B" w:rsidP="00A51FE2">
            <w:pPr>
              <w:jc w:val="center"/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</w:pPr>
            <w:r w:rsidRPr="000C40B7">
              <w:rPr>
                <w:rFonts w:ascii="Muli" w:hAnsi="Muli"/>
                <w:b/>
                <w:bCs/>
                <w:color w:val="3B3838" w:themeColor="background2" w:themeShade="40"/>
                <w:lang w:val="fr-FR"/>
              </w:rPr>
              <w:t>Analyse des conditions de développement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5AFD" w14:textId="0DC52C94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Il s’agit d’approfondir la réflexion sur les</w:t>
            </w:r>
            <w:r w:rsidRPr="00451AE7">
              <w:rPr>
                <w:color w:val="3B3838" w:themeColor="background2" w:themeShade="40"/>
                <w:lang w:val="fr-FR"/>
              </w:rPr>
              <w:t xml:space="preserve"> facteurs</w:t>
            </w:r>
            <w:r>
              <w:rPr>
                <w:color w:val="3B3838" w:themeColor="background2" w:themeShade="40"/>
                <w:lang w:val="fr-FR"/>
              </w:rPr>
              <w:t xml:space="preserve">, </w:t>
            </w:r>
            <w:r w:rsidRPr="00451AE7">
              <w:rPr>
                <w:color w:val="3B3838" w:themeColor="background2" w:themeShade="40"/>
                <w:lang w:val="fr-FR"/>
              </w:rPr>
              <w:t>qui définissent ou ont défini</w:t>
            </w:r>
            <w:r>
              <w:rPr>
                <w:color w:val="3B3838" w:themeColor="background2" w:themeShade="40"/>
                <w:lang w:val="fr-FR"/>
              </w:rPr>
              <w:t xml:space="preserve">, les conditions de développement de l’initiative. </w:t>
            </w:r>
          </w:p>
          <w:p w14:paraId="50B05647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A l’aide de l’outil 2.4 , et pour chaque échelle , on cherche à définir ce qui a été perçu par les membres de l’initiative comme un facteur négatif ( un frein) ou positif (un levier) à la transition agréocologique .</w:t>
            </w:r>
          </w:p>
          <w:p w14:paraId="17EACEBE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Après identification, il faut positionner le  freins/levier sur la matrice d’enregistrement (outil 2.5)</w:t>
            </w:r>
          </w:p>
        </w:tc>
      </w:tr>
      <w:tr w:rsidR="004F135B" w:rsidRPr="00A005ED" w14:paraId="24D65BC1" w14:textId="77777777" w:rsidTr="00D62BD8">
        <w:trPr>
          <w:trHeight w:val="2113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330" w14:textId="306ED3F7" w:rsidR="004F135B" w:rsidRPr="00A005ED" w:rsidRDefault="004F135B" w:rsidP="00A51FE2">
            <w:pPr>
              <w:jc w:val="center"/>
              <w:rPr>
                <w:rFonts w:ascii="Muli" w:hAnsi="Muli"/>
                <w:color w:val="3B3838" w:themeColor="background2" w:themeShade="40"/>
                <w:lang w:val="fr-FR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978" w14:textId="343715FC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Il s’agit maintenant pour les participants d’analyser les facteurs identifi</w:t>
            </w:r>
            <w:r>
              <w:rPr>
                <w:color w:val="3B3838" w:themeColor="background2" w:themeShade="40"/>
                <w:lang w:val="fr-FR"/>
              </w:rPr>
              <w:t>és</w:t>
            </w:r>
            <w:r w:rsidRPr="00A005ED">
              <w:rPr>
                <w:color w:val="3B3838" w:themeColor="background2" w:themeShade="40"/>
                <w:lang w:val="fr-FR"/>
              </w:rPr>
              <w:t xml:space="preserve"> et de reflechir collectivement aux conditions de développement de l’initiative. </w:t>
            </w:r>
          </w:p>
          <w:p w14:paraId="27EC330D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Quels sont les facteurs (positif ou négatif) déterminants pour le développement de l’initiative ? </w:t>
            </w:r>
          </w:p>
          <w:p w14:paraId="2B6F4720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Pour les facteurs négatifs qui ont entrainé des changements, qu’est ce qui aurait pu etre fait autrement pour limiter leur impact ? </w:t>
            </w:r>
          </w:p>
          <w:p w14:paraId="67086273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Quels facteurs sont encore limitants au développement de l’initiative ? Comment pourraient-ils etre dépassés ? </w:t>
            </w:r>
          </w:p>
          <w:p w14:paraId="47B5CF16" w14:textId="77777777" w:rsidR="004F135B" w:rsidRPr="00A005ED" w:rsidRDefault="004F135B" w:rsidP="000C40B7">
            <w:pPr>
              <w:pStyle w:val="Paragraphedeliste"/>
              <w:numPr>
                <w:ilvl w:val="0"/>
                <w:numId w:val="6"/>
              </w:numPr>
              <w:ind w:left="464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Quels facteurs (positifs ou négatifs) pourraient apparaitre dans un futur proche ? </w:t>
            </w:r>
          </w:p>
        </w:tc>
      </w:tr>
      <w:tr w:rsidR="00806068" w:rsidRPr="00A005ED" w14:paraId="37F297AB" w14:textId="77777777" w:rsidTr="00A51FE2">
        <w:trPr>
          <w:trHeight w:val="1210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002" w14:textId="77777777" w:rsidR="00806068" w:rsidRPr="00A005ED" w:rsidRDefault="00806068" w:rsidP="00A51FE2">
            <w:pPr>
              <w:rPr>
                <w:rFonts w:ascii="Muli" w:hAnsi="Muli"/>
                <w:b/>
                <w:bCs/>
                <w:i/>
                <w:iCs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b/>
                <w:bCs/>
                <w:i/>
                <w:iCs/>
                <w:color w:val="3B3838" w:themeColor="background2" w:themeShade="40"/>
                <w:lang w:val="fr-FR"/>
              </w:rPr>
              <w:t xml:space="preserve">Notes pour  l’évaluateur </w:t>
            </w:r>
          </w:p>
          <w:p w14:paraId="3E5AAED9" w14:textId="77777777" w:rsidR="00806068" w:rsidRPr="00A005ED" w:rsidRDefault="00806068" w:rsidP="00A51FE2">
            <w:pPr>
              <w:rPr>
                <w:rFonts w:ascii="Muli" w:hAnsi="Muli"/>
                <w:i/>
                <w:iCs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i/>
                <w:iCs/>
                <w:color w:val="3B3838" w:themeColor="background2" w:themeShade="40"/>
                <w:lang w:val="fr-FR"/>
              </w:rPr>
              <w:t xml:space="preserve">Il est important, lors de la réalisation de cet atelier, d’identifier et de comprendre les divergences de points de vue des participants sur les conditions de développement de l’initiative. </w:t>
            </w:r>
          </w:p>
        </w:tc>
      </w:tr>
    </w:tbl>
    <w:p w14:paraId="7FFCBD2C" w14:textId="77777777" w:rsidR="00806068" w:rsidRDefault="00806068">
      <w:r>
        <w:br w:type="page"/>
      </w:r>
    </w:p>
    <w:p w14:paraId="1299CD5C" w14:textId="57467954" w:rsidR="00806068" w:rsidRDefault="00806068" w:rsidP="00806068">
      <w:pPr>
        <w:pStyle w:val="Titre1"/>
      </w:pPr>
      <w:r>
        <w:lastRenderedPageBreak/>
        <w:t>Outil 2.</w:t>
      </w:r>
      <w:r w:rsidR="009477A0">
        <w:t>7</w:t>
      </w:r>
    </w:p>
    <w:p w14:paraId="4F2CF143" w14:textId="05A20E61" w:rsidR="001F5573" w:rsidRDefault="00361906" w:rsidP="00361906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361906">
        <w:rPr>
          <w:rFonts w:ascii="Muli" w:eastAsiaTheme="majorEastAsia" w:hAnsi="Muli" w:cstheme="majorBidi"/>
          <w:i/>
          <w:color w:val="E88600"/>
          <w:sz w:val="32"/>
          <w:szCs w:val="26"/>
        </w:rPr>
        <w:t xml:space="preserve">Liste des facteurs </w:t>
      </w:r>
    </w:p>
    <w:p w14:paraId="7A83B4E4" w14:textId="77777777" w:rsidR="002F3E0D" w:rsidRDefault="002F3E0D" w:rsidP="00361906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</w:p>
    <w:tbl>
      <w:tblPr>
        <w:tblStyle w:val="Grilledutableau"/>
        <w:tblW w:w="14029" w:type="dxa"/>
        <w:tblInd w:w="0" w:type="dxa"/>
        <w:tblLook w:val="04A0" w:firstRow="1" w:lastRow="0" w:firstColumn="1" w:lastColumn="0" w:noHBand="0" w:noVBand="1"/>
      </w:tblPr>
      <w:tblGrid>
        <w:gridCol w:w="1686"/>
        <w:gridCol w:w="2681"/>
        <w:gridCol w:w="9662"/>
      </w:tblGrid>
      <w:tr w:rsidR="002F3E0D" w14:paraId="5A7CC38D" w14:textId="77777777" w:rsidTr="00A51F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96F22A" w14:textId="77777777" w:rsidR="002F3E0D" w:rsidRPr="009F0172" w:rsidRDefault="002F3E0D" w:rsidP="00A51FE2">
            <w:pPr>
              <w:jc w:val="center"/>
              <w:rPr>
                <w:rFonts w:ascii="Muli" w:hAnsi="Muli"/>
                <w:b/>
                <w:bCs/>
              </w:rPr>
            </w:pPr>
            <w:r w:rsidRPr="009F0172">
              <w:rPr>
                <w:rFonts w:ascii="Muli" w:hAnsi="Muli"/>
                <w:b/>
                <w:bCs/>
              </w:rPr>
              <w:t>Echelles d’analyse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D521C2" w14:textId="77777777" w:rsidR="002F3E0D" w:rsidRPr="009F0172" w:rsidRDefault="002F3E0D" w:rsidP="00A51FE2">
            <w:pPr>
              <w:jc w:val="center"/>
              <w:rPr>
                <w:rFonts w:ascii="Muli" w:hAnsi="Muli"/>
                <w:b/>
                <w:bCs/>
                <w:lang w:val="fr-FR"/>
              </w:rPr>
            </w:pPr>
            <w:r w:rsidRPr="009F0172">
              <w:rPr>
                <w:rFonts w:ascii="Muli" w:hAnsi="Muli"/>
                <w:b/>
                <w:bCs/>
                <w:lang w:val="fr-FR"/>
              </w:rPr>
              <w:t>Facteurs – points d'entrée pour un changement transformateur (Wezel et al 2020) ; IPES-Food, 2020</w:t>
            </w:r>
          </w:p>
        </w:tc>
      </w:tr>
      <w:tr w:rsidR="002F3E0D" w14:paraId="566E31C9" w14:textId="77777777" w:rsidTr="00A51F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B46" w14:textId="77777777" w:rsidR="002F3E0D" w:rsidRPr="00A005ED" w:rsidRDefault="002F3E0D" w:rsidP="00A51FE2">
            <w:pPr>
              <w:jc w:val="both"/>
              <w:rPr>
                <w:rFonts w:ascii="Muli" w:hAnsi="Muli"/>
                <w:color w:val="3B3838" w:themeColor="background2" w:themeShade="40"/>
              </w:rPr>
            </w:pPr>
            <w:r w:rsidRPr="00A005ED">
              <w:rPr>
                <w:rFonts w:ascii="Muli" w:hAnsi="Muli"/>
                <w:color w:val="3B3838" w:themeColor="background2" w:themeShade="40"/>
              </w:rPr>
              <w:t>Initiative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1194" w14:textId="77777777" w:rsidR="002F3E0D" w:rsidRPr="00A005ED" w:rsidRDefault="002F3E0D" w:rsidP="00A51FE2">
            <w:pPr>
              <w:spacing w:line="276" w:lineRule="auto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 xml:space="preserve">Facteurs d’adoption de l’agroécologie, internes à l’exploitation : liées aux connaissances, capacités,  motivations  et accès aux financements et aux ressources naturelles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C10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rFonts w:cstheme="minorHAnsi"/>
                <w:b/>
                <w:bCs/>
                <w:color w:val="3B3838" w:themeColor="background2" w:themeShade="40"/>
                <w:lang w:val="fr-FR"/>
              </w:rPr>
              <w:t>Déterminants de la transition</w:t>
            </w:r>
            <w:r w:rsidRPr="00A005ED">
              <w:rPr>
                <w:rFonts w:cstheme="minorHAnsi"/>
                <w:color w:val="3B3838" w:themeColor="background2" w:themeShade="40"/>
                <w:lang w:val="fr-FR"/>
              </w:rPr>
              <w:t xml:space="preserve"> : </w:t>
            </w:r>
          </w:p>
          <w:p w14:paraId="20293EBA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Adéquation de valeurs</w:t>
            </w:r>
          </w:p>
          <w:p w14:paraId="69582209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Observations des porteurs d’initiative sur les </w:t>
            </w:r>
            <w:r w:rsidRPr="00A005ED">
              <w:rPr>
                <w:rFonts w:cstheme="minorHAnsi"/>
                <w:color w:val="3B3838" w:themeColor="background2" w:themeShade="40"/>
                <w:lang w:val="fr-FR"/>
              </w:rPr>
              <w:t>coûts et avantages de l’adoption de l’agroécologie : perceptions et estimations qualitatives/quantitatives si disponible (avantages sur le cycle de production, la valorisation, la communication…)</w:t>
            </w:r>
          </w:p>
          <w:p w14:paraId="751EA382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 xml:space="preserve">Connaissances et capacités </w:t>
            </w:r>
            <w:r w:rsidRPr="00A005ED">
              <w:rPr>
                <w:color w:val="3B3838" w:themeColor="background2" w:themeShade="40"/>
                <w:lang w:val="fr-FR"/>
              </w:rPr>
              <w:t xml:space="preserve">: </w:t>
            </w:r>
          </w:p>
          <w:p w14:paraId="3373B62D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 xml:space="preserve">Temps pris par les pratiques agroécologiques, et exigences en travail manuel </w:t>
            </w:r>
          </w:p>
          <w:p w14:paraId="7920B13D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 w:right="-1794"/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Compétences et connaissances nécessaires</w:t>
            </w:r>
          </w:p>
          <w:p w14:paraId="763C69A4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Eventuel besoin d’appui/accompagnement</w:t>
            </w:r>
          </w:p>
          <w:p w14:paraId="06ADBBC8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Accès au matériel agricole et niveau d’équipement</w:t>
            </w:r>
          </w:p>
          <w:p w14:paraId="52099D3B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spacing w:line="276" w:lineRule="auto"/>
              <w:ind w:left="802"/>
              <w:rPr>
                <w:rFonts w:cs="Open Sans Light"/>
                <w:color w:val="3B3838" w:themeColor="background2" w:themeShade="40"/>
                <w:sz w:val="23"/>
                <w:szCs w:val="23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Intérêt individuel et prise de risque</w:t>
            </w:r>
          </w:p>
          <w:p w14:paraId="55E1B567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Accès aux financements :</w:t>
            </w:r>
            <w:r w:rsidRPr="00A005ED">
              <w:rPr>
                <w:color w:val="3B3838" w:themeColor="background2" w:themeShade="40"/>
                <w:lang w:val="fr-FR"/>
              </w:rPr>
              <w:t xml:space="preserve"> </w:t>
            </w: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coûts de départ parfois conséquents; difficulté d’accès au crédit (également pour les femmes et les jeunes)</w:t>
            </w:r>
          </w:p>
          <w:p w14:paraId="4EF90982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Accès à la terre et à l’eau </w:t>
            </w:r>
            <w:r w:rsidRPr="00A005ED">
              <w:rPr>
                <w:rFonts w:cstheme="minorHAnsi"/>
                <w:b/>
                <w:bCs/>
                <w:color w:val="3B3838" w:themeColor="background2" w:themeShade="40"/>
                <w:lang w:val="fr-FR"/>
              </w:rPr>
              <w:t> :</w:t>
            </w:r>
            <w:r w:rsidRPr="00A005ED">
              <w:rPr>
                <w:rFonts w:cstheme="minorHAnsi"/>
                <w:color w:val="3B3838" w:themeColor="background2" w:themeShade="40"/>
                <w:lang w:val="fr-FR"/>
              </w:rPr>
              <w:t xml:space="preserve"> question de la sécurité foncière (sécurisation des parcelles), à quels types de terre ont-ils accès (terrains fertiles, irrigables ?),  phénomènes éventuels de </w:t>
            </w: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compétition pour l’accès aux ressources</w:t>
            </w:r>
          </w:p>
          <w:p w14:paraId="42EE98F1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Environnement favorable à l’égalité hommes-femmes, à l’insertion des jeunes</w:t>
            </w:r>
            <w:r w:rsidRPr="00A005ED">
              <w:rPr>
                <w:color w:val="3B3838" w:themeColor="background2" w:themeShade="40"/>
                <w:lang w:val="fr-FR"/>
              </w:rPr>
              <w:t xml:space="preserve"> : pour prises de décisions, répartition des taches et du travail, etc. </w:t>
            </w:r>
          </w:p>
        </w:tc>
      </w:tr>
      <w:tr w:rsidR="002F3E0D" w14:paraId="36F456CA" w14:textId="77777777" w:rsidTr="00A51F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CDC" w14:textId="77777777" w:rsidR="002F3E0D" w:rsidRPr="00A005ED" w:rsidRDefault="002F3E0D" w:rsidP="00A51FE2">
            <w:pPr>
              <w:jc w:val="both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</w:rPr>
              <w:t>Environnement immédiat de l’initiative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2E5" w14:textId="77777777" w:rsidR="002F3E0D" w:rsidRPr="00A005ED" w:rsidRDefault="002F3E0D" w:rsidP="00A51FE2">
            <w:pPr>
              <w:spacing w:line="276" w:lineRule="auto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 xml:space="preserve">Facteurs physiques, économiques et environnementaux : accès aux semences et intrants organiques, aux marchés </w:t>
            </w:r>
          </w:p>
          <w:p w14:paraId="44504F0B" w14:textId="77777777" w:rsidR="002F3E0D" w:rsidRPr="00A005ED" w:rsidRDefault="002F3E0D" w:rsidP="00A51FE2">
            <w:pPr>
              <w:spacing w:line="276" w:lineRule="auto"/>
              <w:rPr>
                <w:rFonts w:ascii="Muli" w:hAnsi="Muli"/>
                <w:color w:val="3B3838" w:themeColor="background2" w:themeShade="40"/>
                <w:lang w:val="fr-FR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2725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Accès aux semences paysannes et aux intrants organiques</w:t>
            </w:r>
            <w:r w:rsidRPr="00A005ED">
              <w:rPr>
                <w:color w:val="3B3838" w:themeColor="background2" w:themeShade="40"/>
                <w:lang w:val="fr-FR"/>
              </w:rPr>
              <w:t xml:space="preserve"> : </w:t>
            </w:r>
          </w:p>
          <w:p w14:paraId="72EBA196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rStyle w:val="A2"/>
                <w:rFonts w:ascii="Muli" w:hAnsi="Muli"/>
                <w:color w:val="3B3838" w:themeColor="background2" w:themeShade="40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Systèmes semenciers paysans souvent informels</w:t>
            </w:r>
          </w:p>
          <w:p w14:paraId="54A2EDF4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Difficultés d’accès à la matière organique (par exemple : acheminement du fumier pour la fertilisation des sols)</w:t>
            </w:r>
          </w:p>
          <w:p w14:paraId="098F8A3A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jc w:val="left"/>
              <w:rPr>
                <w:b/>
                <w:bCs/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 xml:space="preserve">Contexte économique : accès aux marchés </w:t>
            </w:r>
          </w:p>
          <w:p w14:paraId="62B68BB7" w14:textId="77777777" w:rsidR="002F3E0D" w:rsidRPr="00A005ED" w:rsidRDefault="002F3E0D" w:rsidP="002F3E0D">
            <w:pPr>
              <w:pStyle w:val="Paragraphedeliste"/>
              <w:numPr>
                <w:ilvl w:val="0"/>
                <w:numId w:val="8"/>
              </w:numPr>
              <w:jc w:val="left"/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 xml:space="preserve">Circuits de distribution, magasins de stockage et points de vente rémunérateurs pour les produits agroécologiques </w:t>
            </w:r>
          </w:p>
          <w:p w14:paraId="101AD19C" w14:textId="77777777" w:rsidR="002F3E0D" w:rsidRPr="00A005ED" w:rsidRDefault="002F3E0D" w:rsidP="002F3E0D">
            <w:pPr>
              <w:pStyle w:val="Paragraphedeliste"/>
              <w:numPr>
                <w:ilvl w:val="0"/>
                <w:numId w:val="8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lastRenderedPageBreak/>
              <w:t xml:space="preserve">Question des </w:t>
            </w: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>prix et de la valorisation de la qualité pancarte/label, etc.</w:t>
            </w:r>
          </w:p>
          <w:p w14:paraId="6FE81740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Contexte agro-environnemental</w:t>
            </w:r>
            <w:r w:rsidRPr="00A005ED">
              <w:rPr>
                <w:color w:val="3B3838" w:themeColor="background2" w:themeShade="40"/>
                <w:lang w:val="fr-FR"/>
              </w:rPr>
              <w:t> : niveau de dégradation des écosystèmes, niveau d’insécurité climatique</w:t>
            </w:r>
          </w:p>
          <w:p w14:paraId="35D0DA54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Contexte social</w:t>
            </w:r>
            <w:r w:rsidRPr="00A005ED">
              <w:rPr>
                <w:b/>
                <w:bCs/>
                <w:color w:val="3B3838" w:themeColor="background2" w:themeShade="40"/>
              </w:rPr>
              <w:t>:</w:t>
            </w:r>
          </w:p>
          <w:p w14:paraId="28548788" w14:textId="77777777" w:rsidR="002F3E0D" w:rsidRPr="00A005ED" w:rsidRDefault="002F3E0D" w:rsidP="002F3E0D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Communication faite autour de l’agroécologie pour rendre compte de la </w:t>
            </w:r>
            <w:r w:rsidRPr="00A005ED">
              <w:rPr>
                <w:rStyle w:val="A2"/>
                <w:rFonts w:ascii="Muli" w:hAnsi="Muli"/>
                <w:color w:val="3B3838" w:themeColor="background2" w:themeShade="40"/>
                <w:lang w:val="fr-FR"/>
              </w:rPr>
              <w:t xml:space="preserve">viabilité socio-économique de l’approche agroécologique, </w:t>
            </w:r>
            <w:r w:rsidRPr="00A005ED">
              <w:rPr>
                <w:color w:val="3B3838" w:themeColor="background2" w:themeShade="40"/>
                <w:lang w:val="fr-FR"/>
              </w:rPr>
              <w:t>soutien au niveau de la communauté : démonstration par la preuve</w:t>
            </w:r>
          </w:p>
          <w:p w14:paraId="4DE03D07" w14:textId="77777777" w:rsidR="002F3E0D" w:rsidRPr="00A005ED" w:rsidRDefault="002F3E0D" w:rsidP="002F3E0D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Cohésion sociale : partage, entraide, démarche collective, etc. </w:t>
            </w:r>
          </w:p>
          <w:p w14:paraId="2E922078" w14:textId="77777777" w:rsidR="002F3E0D" w:rsidRPr="00A005ED" w:rsidRDefault="002F3E0D" w:rsidP="002F3E0D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 xml:space="preserve">Environnement favorable à l’égalité hommes-femmes, à l’insertion des jeunes </w:t>
            </w:r>
          </w:p>
        </w:tc>
      </w:tr>
      <w:tr w:rsidR="002F3E0D" w14:paraId="46C3D999" w14:textId="77777777" w:rsidTr="00A51F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49E4" w14:textId="77777777" w:rsidR="002F3E0D" w:rsidRPr="00A005ED" w:rsidRDefault="002F3E0D" w:rsidP="00A51FE2">
            <w:pPr>
              <w:jc w:val="both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lastRenderedPageBreak/>
              <w:t xml:space="preserve">Environnement plus lointain de l’initiative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86C0" w14:textId="77777777" w:rsidR="002F3E0D" w:rsidRPr="00A005ED" w:rsidRDefault="002F3E0D" w:rsidP="00A51FE2">
            <w:pPr>
              <w:spacing w:line="276" w:lineRule="auto"/>
              <w:rPr>
                <w:rFonts w:ascii="Muli" w:hAnsi="Muli"/>
                <w:color w:val="3B3838" w:themeColor="background2" w:themeShade="40"/>
                <w:lang w:val="fr-FR"/>
              </w:rPr>
            </w:pPr>
            <w:r w:rsidRPr="00A005ED">
              <w:rPr>
                <w:rFonts w:ascii="Muli" w:hAnsi="Muli"/>
                <w:color w:val="3B3838" w:themeColor="background2" w:themeShade="40"/>
                <w:lang w:val="fr-FR"/>
              </w:rPr>
              <w:t>Facteurs politiques, institutionnels et réglementaires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BD7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Reconnaissance politique : les politiques publiques régionales/nationales sont-elles adaptées et/ou favorables à l’agroécologie ?</w:t>
            </w:r>
            <w:r w:rsidRPr="00A005ED">
              <w:rPr>
                <w:color w:val="3B3838" w:themeColor="background2" w:themeShade="40"/>
                <w:lang w:val="fr-FR"/>
              </w:rPr>
              <w:t xml:space="preserve"> : </w:t>
            </w:r>
          </w:p>
          <w:p w14:paraId="0F8FC167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Politiques d’approvisionnement ou de subventions (moyens mobilisés et équilibre des investissements)</w:t>
            </w:r>
          </w:p>
          <w:p w14:paraId="18FB4C09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Politiques commerciales et agricoles</w:t>
            </w:r>
          </w:p>
          <w:p w14:paraId="7BA0B0E9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Politiques d’aménagement du territoire</w:t>
            </w:r>
          </w:p>
          <w:p w14:paraId="5EAFCAF6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Politiques de formation des cadres (</w:t>
            </w:r>
            <w:r w:rsidRPr="00A005ED">
              <w:rPr>
                <w:rFonts w:cstheme="minorHAnsi"/>
                <w:color w:val="3B3838" w:themeColor="background2" w:themeShade="40"/>
                <w:lang w:val="fr-FR"/>
              </w:rPr>
              <w:t>capacités de la commune à mobiliser différents acteurs)</w:t>
            </w:r>
            <w:r w:rsidRPr="00A005ED">
              <w:rPr>
                <w:color w:val="3B3838" w:themeColor="background2" w:themeShade="40"/>
                <w:lang w:val="fr-FR"/>
              </w:rPr>
              <w:t xml:space="preserve"> </w:t>
            </w:r>
          </w:p>
          <w:p w14:paraId="190A2400" w14:textId="77777777" w:rsidR="002F3E0D" w:rsidRPr="00A005ED" w:rsidRDefault="002F3E0D" w:rsidP="002F3E0D">
            <w:pPr>
              <w:pStyle w:val="Paragraphedeliste"/>
              <w:numPr>
                <w:ilvl w:val="1"/>
                <w:numId w:val="7"/>
              </w:numPr>
              <w:ind w:left="802"/>
              <w:jc w:val="left"/>
              <w:rPr>
                <w:color w:val="3B3838" w:themeColor="background2" w:themeShade="40"/>
                <w:lang w:val="fr-FR"/>
              </w:rPr>
            </w:pPr>
            <w:r w:rsidRPr="00A005ED">
              <w:rPr>
                <w:color w:val="3B3838" w:themeColor="background2" w:themeShade="40"/>
                <w:lang w:val="fr-FR"/>
              </w:rPr>
              <w:t>Politiques vis-à-vis de la recherche</w:t>
            </w:r>
          </w:p>
          <w:p w14:paraId="3513C54E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3B3838" w:themeColor="background2" w:themeShade="40"/>
                <w:lang w:val="fr-FR"/>
              </w:rPr>
            </w:pPr>
            <w:r w:rsidRPr="00A005ED">
              <w:rPr>
                <w:rFonts w:cstheme="minorHAnsi"/>
                <w:b/>
                <w:bCs/>
                <w:color w:val="3B3838" w:themeColor="background2" w:themeShade="40"/>
                <w:lang w:val="fr-FR"/>
              </w:rPr>
              <w:t>Cohérence des politiques publiques</w:t>
            </w:r>
          </w:p>
          <w:p w14:paraId="528508BE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3B3838" w:themeColor="background2" w:themeShade="40"/>
                <w:lang w:val="fr-FR"/>
              </w:rPr>
            </w:pPr>
            <w:r w:rsidRPr="00A005ED">
              <w:rPr>
                <w:rFonts w:cstheme="minorHAnsi"/>
                <w:b/>
                <w:bCs/>
                <w:color w:val="3B3838" w:themeColor="background2" w:themeShade="40"/>
                <w:lang w:val="fr-FR"/>
              </w:rPr>
              <w:t>Cadres réglementaires et lois favorables</w:t>
            </w:r>
          </w:p>
          <w:p w14:paraId="54AD3ED5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 xml:space="preserve">Méthode et dispositifs d’intervention </w:t>
            </w:r>
          </w:p>
          <w:p w14:paraId="15505B1B" w14:textId="77777777" w:rsidR="002F3E0D" w:rsidRPr="00A005ED" w:rsidRDefault="002F3E0D" w:rsidP="002F3E0D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3B3838" w:themeColor="background2" w:themeShade="40"/>
                <w:lang w:val="fr-FR"/>
              </w:rPr>
            </w:pPr>
            <w:r w:rsidRPr="00A005ED">
              <w:rPr>
                <w:b/>
                <w:bCs/>
                <w:color w:val="3B3838" w:themeColor="background2" w:themeShade="40"/>
                <w:lang w:val="fr-FR"/>
              </w:rPr>
              <w:t>Eléments liés au genre :</w:t>
            </w:r>
            <w:r w:rsidRPr="00A005ED">
              <w:rPr>
                <w:color w:val="3B3838" w:themeColor="background2" w:themeShade="40"/>
                <w:lang w:val="fr-FR"/>
              </w:rPr>
              <w:t xml:space="preserve"> contexte favorable ou non à l’autonomisation des femmes au niveau régional/national</w:t>
            </w:r>
          </w:p>
        </w:tc>
      </w:tr>
    </w:tbl>
    <w:p w14:paraId="2CC2DCA2" w14:textId="62DCBB9E" w:rsidR="002F3E0D" w:rsidRDefault="002F3E0D" w:rsidP="00361906">
      <w:pPr>
        <w:jc w:val="center"/>
      </w:pPr>
    </w:p>
    <w:p w14:paraId="4916951C" w14:textId="77777777" w:rsidR="002F3E0D" w:rsidRDefault="002F3E0D">
      <w:r>
        <w:br w:type="page"/>
      </w:r>
    </w:p>
    <w:p w14:paraId="6F154655" w14:textId="10C16D4B" w:rsidR="002F3E0D" w:rsidRDefault="002F3E0D" w:rsidP="002F3E0D">
      <w:pPr>
        <w:pStyle w:val="Titre1"/>
      </w:pPr>
      <w:r>
        <w:lastRenderedPageBreak/>
        <w:t>Outil 2.</w:t>
      </w:r>
      <w:r w:rsidR="009477A0">
        <w:t>8</w:t>
      </w:r>
    </w:p>
    <w:p w14:paraId="351E34CF" w14:textId="1ED1F858" w:rsidR="002F3E0D" w:rsidRDefault="00652293" w:rsidP="00361906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  <w:r w:rsidRPr="00652293">
        <w:rPr>
          <w:rFonts w:ascii="Muli" w:eastAsiaTheme="majorEastAsia" w:hAnsi="Muli" w:cstheme="majorBidi"/>
          <w:i/>
          <w:color w:val="E88600"/>
          <w:sz w:val="32"/>
          <w:szCs w:val="26"/>
        </w:rPr>
        <w:t>Matrice d’enregistrement des conditions de développement</w:t>
      </w:r>
    </w:p>
    <w:p w14:paraId="12794DC8" w14:textId="77777777" w:rsidR="009F0172" w:rsidRDefault="009F0172" w:rsidP="00361906">
      <w:pPr>
        <w:jc w:val="center"/>
        <w:rPr>
          <w:rFonts w:ascii="Muli" w:eastAsiaTheme="majorEastAsia" w:hAnsi="Muli" w:cstheme="majorBidi"/>
          <w:i/>
          <w:color w:val="E88600"/>
          <w:sz w:val="32"/>
          <w:szCs w:val="26"/>
        </w:rPr>
      </w:pPr>
    </w:p>
    <w:tbl>
      <w:tblPr>
        <w:tblStyle w:val="Grilledutableau"/>
        <w:tblW w:w="4903" w:type="pct"/>
        <w:tblInd w:w="0" w:type="dxa"/>
        <w:tblLook w:val="04A0" w:firstRow="1" w:lastRow="0" w:firstColumn="1" w:lastColumn="0" w:noHBand="0" w:noVBand="1"/>
      </w:tblPr>
      <w:tblGrid>
        <w:gridCol w:w="3192"/>
        <w:gridCol w:w="5618"/>
        <w:gridCol w:w="4913"/>
      </w:tblGrid>
      <w:tr w:rsidR="009F0172" w:rsidRPr="006B07C9" w14:paraId="25DE5DA6" w14:textId="77777777" w:rsidTr="009F0172">
        <w:trPr>
          <w:trHeight w:val="650"/>
        </w:trPr>
        <w:tc>
          <w:tcPr>
            <w:tcW w:w="1163" w:type="pct"/>
            <w:shd w:val="clear" w:color="auto" w:fill="D0CECE" w:themeFill="background2" w:themeFillShade="E6"/>
            <w:vAlign w:val="center"/>
          </w:tcPr>
          <w:p w14:paraId="1BE6B637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</w:rPr>
              <w:t xml:space="preserve">Echelle </w:t>
            </w:r>
          </w:p>
        </w:tc>
        <w:tc>
          <w:tcPr>
            <w:tcW w:w="2047" w:type="pct"/>
            <w:shd w:val="clear" w:color="auto" w:fill="D0CECE" w:themeFill="background2" w:themeFillShade="E6"/>
            <w:vAlign w:val="center"/>
          </w:tcPr>
          <w:p w14:paraId="7CE90A48" w14:textId="5D7794F6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>Facteurs négatifs</w:t>
            </w:r>
          </w:p>
          <w:p w14:paraId="133C761A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 xml:space="preserve">(Freins) </w:t>
            </w:r>
          </w:p>
        </w:tc>
        <w:tc>
          <w:tcPr>
            <w:tcW w:w="1790" w:type="pct"/>
            <w:shd w:val="clear" w:color="auto" w:fill="D0CECE" w:themeFill="background2" w:themeFillShade="E6"/>
            <w:vAlign w:val="center"/>
          </w:tcPr>
          <w:p w14:paraId="118B865C" w14:textId="218098EE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>Facteurs positifs</w:t>
            </w:r>
          </w:p>
          <w:p w14:paraId="30AE32C4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 xml:space="preserve">(Leviers) </w:t>
            </w:r>
          </w:p>
        </w:tc>
      </w:tr>
      <w:tr w:rsidR="009F0172" w:rsidRPr="006B07C9" w14:paraId="1660051D" w14:textId="77777777" w:rsidTr="009F0172">
        <w:trPr>
          <w:trHeight w:val="1760"/>
        </w:trPr>
        <w:tc>
          <w:tcPr>
            <w:tcW w:w="1163" w:type="pct"/>
            <w:vAlign w:val="center"/>
          </w:tcPr>
          <w:p w14:paraId="5EBB77FA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</w:rPr>
              <w:t>Initiative</w:t>
            </w:r>
          </w:p>
        </w:tc>
        <w:tc>
          <w:tcPr>
            <w:tcW w:w="2047" w:type="pct"/>
          </w:tcPr>
          <w:p w14:paraId="58F6A762" w14:textId="77777777" w:rsidR="009F0172" w:rsidRPr="009F0172" w:rsidRDefault="009F0172" w:rsidP="00A51FE2">
            <w:pPr>
              <w:rPr>
                <w:rFonts w:ascii="Muli" w:hAnsi="Muli"/>
              </w:rPr>
            </w:pPr>
          </w:p>
        </w:tc>
        <w:tc>
          <w:tcPr>
            <w:tcW w:w="1790" w:type="pct"/>
          </w:tcPr>
          <w:p w14:paraId="09803438" w14:textId="77777777" w:rsidR="009F0172" w:rsidRPr="009F0172" w:rsidRDefault="009F0172" w:rsidP="00A51FE2">
            <w:pPr>
              <w:rPr>
                <w:rFonts w:ascii="Muli" w:hAnsi="Muli"/>
                <w:b/>
                <w:bCs/>
              </w:rPr>
            </w:pPr>
          </w:p>
        </w:tc>
      </w:tr>
      <w:tr w:rsidR="009F0172" w:rsidRPr="006B07C9" w14:paraId="4C2D94C5" w14:textId="77777777" w:rsidTr="009F0172">
        <w:trPr>
          <w:trHeight w:val="2229"/>
        </w:trPr>
        <w:tc>
          <w:tcPr>
            <w:tcW w:w="1163" w:type="pct"/>
            <w:vAlign w:val="center"/>
          </w:tcPr>
          <w:p w14:paraId="7CB0E8EC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</w:rPr>
              <w:t>Environnement immédiat de l’initiative</w:t>
            </w:r>
          </w:p>
        </w:tc>
        <w:tc>
          <w:tcPr>
            <w:tcW w:w="2047" w:type="pct"/>
          </w:tcPr>
          <w:p w14:paraId="29E49933" w14:textId="77777777" w:rsidR="009F0172" w:rsidRPr="009F0172" w:rsidRDefault="009F0172" w:rsidP="00A51FE2">
            <w:pPr>
              <w:jc w:val="both"/>
              <w:rPr>
                <w:rFonts w:ascii="Muli" w:hAnsi="Muli"/>
              </w:rPr>
            </w:pPr>
          </w:p>
        </w:tc>
        <w:tc>
          <w:tcPr>
            <w:tcW w:w="1790" w:type="pct"/>
          </w:tcPr>
          <w:p w14:paraId="41D60FEB" w14:textId="77777777" w:rsidR="009F0172" w:rsidRPr="009F0172" w:rsidRDefault="009F0172" w:rsidP="00A51FE2">
            <w:pPr>
              <w:jc w:val="both"/>
              <w:rPr>
                <w:rFonts w:ascii="Muli" w:hAnsi="Muli"/>
              </w:rPr>
            </w:pPr>
          </w:p>
        </w:tc>
      </w:tr>
      <w:tr w:rsidR="009F0172" w:rsidRPr="008C05EE" w14:paraId="0C48E556" w14:textId="77777777" w:rsidTr="009F0172">
        <w:trPr>
          <w:trHeight w:val="2229"/>
        </w:trPr>
        <w:tc>
          <w:tcPr>
            <w:tcW w:w="1163" w:type="pct"/>
            <w:vAlign w:val="center"/>
          </w:tcPr>
          <w:p w14:paraId="0BB120B6" w14:textId="77777777" w:rsidR="009F0172" w:rsidRPr="009F0172" w:rsidRDefault="009F0172" w:rsidP="00A51FE2">
            <w:pPr>
              <w:jc w:val="center"/>
              <w:rPr>
                <w:rFonts w:ascii="Muli" w:hAnsi="Muli"/>
                <w:b/>
                <w:bCs/>
                <w:sz w:val="28"/>
                <w:szCs w:val="28"/>
                <w:lang w:val="fr-FR"/>
              </w:rPr>
            </w:pPr>
            <w:r w:rsidRPr="009F0172">
              <w:rPr>
                <w:rFonts w:ascii="Muli" w:hAnsi="Muli"/>
                <w:b/>
                <w:bCs/>
                <w:sz w:val="28"/>
                <w:szCs w:val="28"/>
                <w:lang w:val="fr-FR"/>
              </w:rPr>
              <w:t>Environnement plus lointain de l’initiative</w:t>
            </w:r>
          </w:p>
        </w:tc>
        <w:tc>
          <w:tcPr>
            <w:tcW w:w="2047" w:type="pct"/>
          </w:tcPr>
          <w:p w14:paraId="2540A31C" w14:textId="77777777" w:rsidR="009F0172" w:rsidRPr="009F0172" w:rsidRDefault="009F0172" w:rsidP="00A51FE2">
            <w:pPr>
              <w:ind w:left="411"/>
              <w:jc w:val="both"/>
              <w:rPr>
                <w:rFonts w:ascii="Muli" w:hAnsi="Muli"/>
                <w:lang w:val="fr-FR"/>
              </w:rPr>
            </w:pPr>
          </w:p>
        </w:tc>
        <w:tc>
          <w:tcPr>
            <w:tcW w:w="1790" w:type="pct"/>
          </w:tcPr>
          <w:p w14:paraId="3BBE3D77" w14:textId="77777777" w:rsidR="009F0172" w:rsidRPr="009F0172" w:rsidRDefault="009F0172" w:rsidP="00A51FE2">
            <w:pPr>
              <w:ind w:left="411"/>
              <w:jc w:val="both"/>
              <w:rPr>
                <w:rFonts w:ascii="Muli" w:hAnsi="Muli"/>
                <w:lang w:val="fr-FR"/>
              </w:rPr>
            </w:pPr>
          </w:p>
        </w:tc>
      </w:tr>
    </w:tbl>
    <w:p w14:paraId="7A505AB2" w14:textId="77777777" w:rsidR="009F0172" w:rsidRDefault="009F0172" w:rsidP="00361906">
      <w:pPr>
        <w:jc w:val="center"/>
      </w:pPr>
    </w:p>
    <w:sectPr w:rsidR="009F0172" w:rsidSect="00CE72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1819" w14:textId="77777777" w:rsidR="002C7079" w:rsidRDefault="002C7079" w:rsidP="00497A71">
      <w:r>
        <w:separator/>
      </w:r>
    </w:p>
  </w:endnote>
  <w:endnote w:type="continuationSeparator" w:id="0">
    <w:p w14:paraId="55210D85" w14:textId="77777777" w:rsidR="002C7079" w:rsidRDefault="002C7079" w:rsidP="004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 ExtraBold">
    <w:altName w:val="Calibri"/>
    <w:charset w:val="4D"/>
    <w:family w:val="auto"/>
    <w:pitch w:val="variable"/>
    <w:sig w:usb0="20000007" w:usb1="00000001" w:usb2="00000000" w:usb3="00000000" w:csb0="00000193" w:csb1="00000000"/>
  </w:font>
  <w:font w:name="Muli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uli 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773" w14:textId="5DC293ED" w:rsidR="007B40D7" w:rsidRDefault="00935E1A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B1DC78" wp14:editId="4D2E508B">
          <wp:simplePos x="0" y="0"/>
          <wp:positionH relativeFrom="margin">
            <wp:align>left</wp:align>
          </wp:positionH>
          <wp:positionV relativeFrom="paragraph">
            <wp:posOffset>-78046</wp:posOffset>
          </wp:positionV>
          <wp:extent cx="478466" cy="302915"/>
          <wp:effectExtent l="0" t="0" r="0" b="190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466" cy="30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5DE6B3" wp14:editId="77EE5186">
          <wp:simplePos x="0" y="0"/>
          <wp:positionH relativeFrom="margin">
            <wp:posOffset>5064760</wp:posOffset>
          </wp:positionH>
          <wp:positionV relativeFrom="paragraph">
            <wp:posOffset>-120163</wp:posOffset>
          </wp:positionV>
          <wp:extent cx="340242" cy="340242"/>
          <wp:effectExtent l="0" t="0" r="3175" b="3175"/>
          <wp:wrapNone/>
          <wp:docPr id="24" name="Image 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42" cy="34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0D7">
      <w:rPr>
        <w:noProof/>
      </w:rPr>
      <w:drawing>
        <wp:anchor distT="0" distB="0" distL="114300" distR="114300" simplePos="0" relativeHeight="251659264" behindDoc="0" locked="0" layoutInCell="1" allowOverlap="1" wp14:anchorId="4EC45B69" wp14:editId="735F0827">
          <wp:simplePos x="0" y="0"/>
          <wp:positionH relativeFrom="margin">
            <wp:posOffset>5568801</wp:posOffset>
          </wp:positionH>
          <wp:positionV relativeFrom="margin">
            <wp:posOffset>9026468</wp:posOffset>
          </wp:positionV>
          <wp:extent cx="346364" cy="404861"/>
          <wp:effectExtent l="0" t="0" r="0" b="1905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64" cy="404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9B95" w14:textId="77777777" w:rsidR="002C7079" w:rsidRDefault="002C7079" w:rsidP="00497A71">
      <w:r>
        <w:separator/>
      </w:r>
    </w:p>
  </w:footnote>
  <w:footnote w:type="continuationSeparator" w:id="0">
    <w:p w14:paraId="61C33D90" w14:textId="77777777" w:rsidR="002C7079" w:rsidRDefault="002C7079" w:rsidP="0049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43AD" w14:textId="4857617E" w:rsidR="007B40D7" w:rsidRDefault="007B40D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3EFB2" wp14:editId="11229E2B">
          <wp:simplePos x="0" y="0"/>
          <wp:positionH relativeFrom="margin">
            <wp:posOffset>4270086</wp:posOffset>
          </wp:positionH>
          <wp:positionV relativeFrom="margin">
            <wp:posOffset>-677487</wp:posOffset>
          </wp:positionV>
          <wp:extent cx="1620520" cy="485775"/>
          <wp:effectExtent l="0" t="0" r="5080" b="0"/>
          <wp:wrapSquare wrapText="bothSides"/>
          <wp:docPr id="19" name="Image 19" descr="Une image contenant texte, arts de la table, vaissell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, arts de la table, vaissell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763"/>
    <w:multiLevelType w:val="hybridMultilevel"/>
    <w:tmpl w:val="33ACD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2AC"/>
    <w:multiLevelType w:val="hybridMultilevel"/>
    <w:tmpl w:val="A7C60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2F6A"/>
    <w:multiLevelType w:val="hybridMultilevel"/>
    <w:tmpl w:val="4194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A61"/>
    <w:multiLevelType w:val="hybridMultilevel"/>
    <w:tmpl w:val="AD6CA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6374F"/>
    <w:multiLevelType w:val="hybridMultilevel"/>
    <w:tmpl w:val="FBE88C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193B"/>
    <w:multiLevelType w:val="hybridMultilevel"/>
    <w:tmpl w:val="ED8CBFCC"/>
    <w:lvl w:ilvl="0" w:tplc="AD74EE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7AF1"/>
    <w:multiLevelType w:val="hybridMultilevel"/>
    <w:tmpl w:val="6CFA4D4A"/>
    <w:lvl w:ilvl="0" w:tplc="AD74EE8A">
      <w:start w:val="1"/>
      <w:numFmt w:val="bullet"/>
      <w:lvlText w:val="-"/>
      <w:lvlJc w:val="left"/>
      <w:pPr>
        <w:ind w:left="6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77332954"/>
    <w:multiLevelType w:val="hybridMultilevel"/>
    <w:tmpl w:val="4F86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355479">
    <w:abstractNumId w:val="2"/>
  </w:num>
  <w:num w:numId="2" w16cid:durableId="11762514">
    <w:abstractNumId w:val="3"/>
  </w:num>
  <w:num w:numId="3" w16cid:durableId="1563177204">
    <w:abstractNumId w:val="4"/>
  </w:num>
  <w:num w:numId="4" w16cid:durableId="1253473292">
    <w:abstractNumId w:val="1"/>
  </w:num>
  <w:num w:numId="5" w16cid:durableId="1215463074">
    <w:abstractNumId w:val="5"/>
  </w:num>
  <w:num w:numId="6" w16cid:durableId="1583880304">
    <w:abstractNumId w:val="6"/>
  </w:num>
  <w:num w:numId="7" w16cid:durableId="183524636">
    <w:abstractNumId w:val="7"/>
  </w:num>
  <w:num w:numId="8" w16cid:durableId="9251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39"/>
    <w:rsid w:val="000A0ECB"/>
    <w:rsid w:val="000A4E3B"/>
    <w:rsid w:val="000C40B7"/>
    <w:rsid w:val="00144073"/>
    <w:rsid w:val="001F5573"/>
    <w:rsid w:val="00204E99"/>
    <w:rsid w:val="0021280E"/>
    <w:rsid w:val="002A4863"/>
    <w:rsid w:val="002C7079"/>
    <w:rsid w:val="002D01D0"/>
    <w:rsid w:val="002F3E0D"/>
    <w:rsid w:val="00361906"/>
    <w:rsid w:val="003B76F1"/>
    <w:rsid w:val="003C3191"/>
    <w:rsid w:val="003E6344"/>
    <w:rsid w:val="00411E6E"/>
    <w:rsid w:val="004461B5"/>
    <w:rsid w:val="00451AE7"/>
    <w:rsid w:val="00462424"/>
    <w:rsid w:val="00497A71"/>
    <w:rsid w:val="004C1A83"/>
    <w:rsid w:val="004C2153"/>
    <w:rsid w:val="004F135B"/>
    <w:rsid w:val="00515224"/>
    <w:rsid w:val="0053131F"/>
    <w:rsid w:val="005713ED"/>
    <w:rsid w:val="005832A0"/>
    <w:rsid w:val="005C7E19"/>
    <w:rsid w:val="00652293"/>
    <w:rsid w:val="00675C7A"/>
    <w:rsid w:val="00677140"/>
    <w:rsid w:val="006A6463"/>
    <w:rsid w:val="006C69B9"/>
    <w:rsid w:val="00701DC0"/>
    <w:rsid w:val="00711D0F"/>
    <w:rsid w:val="00790A4F"/>
    <w:rsid w:val="007B40D7"/>
    <w:rsid w:val="007D72D5"/>
    <w:rsid w:val="007F1775"/>
    <w:rsid w:val="00806068"/>
    <w:rsid w:val="0083600A"/>
    <w:rsid w:val="00917D67"/>
    <w:rsid w:val="00935E1A"/>
    <w:rsid w:val="009477A0"/>
    <w:rsid w:val="009F0172"/>
    <w:rsid w:val="00A005ED"/>
    <w:rsid w:val="00A24C93"/>
    <w:rsid w:val="00A45D8B"/>
    <w:rsid w:val="00A97FA6"/>
    <w:rsid w:val="00AE3268"/>
    <w:rsid w:val="00AF12F2"/>
    <w:rsid w:val="00BF7E9C"/>
    <w:rsid w:val="00C726DC"/>
    <w:rsid w:val="00C7548E"/>
    <w:rsid w:val="00C82BF6"/>
    <w:rsid w:val="00CD0529"/>
    <w:rsid w:val="00CE7258"/>
    <w:rsid w:val="00D0068F"/>
    <w:rsid w:val="00D42839"/>
    <w:rsid w:val="00D85502"/>
    <w:rsid w:val="00E66C19"/>
    <w:rsid w:val="00EF65EC"/>
    <w:rsid w:val="00F75276"/>
    <w:rsid w:val="00FC4DE5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6D48"/>
  <w15:chartTrackingRefBased/>
  <w15:docId w15:val="{F441C8D4-EF7C-D643-8A2B-E3507C9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- Methode"/>
    <w:basedOn w:val="Sansinterligne"/>
    <w:next w:val="Normal"/>
    <w:link w:val="Titre1Car"/>
    <w:uiPriority w:val="9"/>
    <w:qFormat/>
    <w:rsid w:val="007F1775"/>
    <w:pPr>
      <w:keepNext/>
      <w:keepLines/>
      <w:spacing w:before="240"/>
      <w:jc w:val="center"/>
      <w:outlineLvl w:val="0"/>
    </w:pPr>
    <w:rPr>
      <w:rFonts w:ascii="Muli ExtraBold" w:eastAsiaTheme="majorEastAsia" w:hAnsi="Muli ExtraBold" w:cstheme="majorBidi"/>
      <w:b/>
      <w:color w:val="E88600"/>
      <w:sz w:val="32"/>
      <w:szCs w:val="32"/>
    </w:rPr>
  </w:style>
  <w:style w:type="paragraph" w:styleId="Titre2">
    <w:name w:val="heading 2"/>
    <w:aliases w:val="Titre 2 - Phase"/>
    <w:basedOn w:val="Normal"/>
    <w:next w:val="Normal"/>
    <w:link w:val="Titre2Car"/>
    <w:uiPriority w:val="9"/>
    <w:unhideWhenUsed/>
    <w:qFormat/>
    <w:rsid w:val="00675C7A"/>
    <w:pPr>
      <w:keepNext/>
      <w:keepLines/>
      <w:spacing w:before="40"/>
      <w:jc w:val="center"/>
      <w:outlineLvl w:val="1"/>
    </w:pPr>
    <w:rPr>
      <w:rFonts w:ascii="Muli" w:eastAsiaTheme="majorEastAsia" w:hAnsi="Muli" w:cstheme="majorBidi"/>
      <w:i/>
      <w:color w:val="E88600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A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- Methode Car"/>
    <w:basedOn w:val="Policepardfaut"/>
    <w:link w:val="Titre1"/>
    <w:uiPriority w:val="9"/>
    <w:rsid w:val="007F1775"/>
    <w:rPr>
      <w:rFonts w:ascii="Muli ExtraBold" w:eastAsiaTheme="majorEastAsia" w:hAnsi="Muli ExtraBold" w:cstheme="majorBidi"/>
      <w:b/>
      <w:color w:val="E88600"/>
      <w:sz w:val="32"/>
      <w:szCs w:val="32"/>
    </w:rPr>
  </w:style>
  <w:style w:type="paragraph" w:styleId="Sansinterligne">
    <w:name w:val="No Spacing"/>
    <w:uiPriority w:val="1"/>
    <w:qFormat/>
    <w:rsid w:val="007F1775"/>
  </w:style>
  <w:style w:type="character" w:customStyle="1" w:styleId="Titre2Car">
    <w:name w:val="Titre 2 Car"/>
    <w:aliases w:val="Titre 2 - Phase Car"/>
    <w:basedOn w:val="Policepardfaut"/>
    <w:link w:val="Titre2"/>
    <w:uiPriority w:val="9"/>
    <w:rsid w:val="00675C7A"/>
    <w:rPr>
      <w:rFonts w:ascii="Muli" w:eastAsiaTheme="majorEastAsia" w:hAnsi="Muli" w:cstheme="majorBidi"/>
      <w:i/>
      <w:color w:val="E886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7A7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aliases w:val="Corps du texte"/>
    <w:basedOn w:val="Normal"/>
    <w:next w:val="Normal"/>
    <w:uiPriority w:val="34"/>
    <w:qFormat/>
    <w:rsid w:val="00497A71"/>
    <w:pPr>
      <w:contextualSpacing/>
      <w:jc w:val="both"/>
    </w:pPr>
    <w:rPr>
      <w:rFonts w:ascii="Muli" w:hAnsi="Muli"/>
      <w:color w:val="444444"/>
    </w:rPr>
  </w:style>
  <w:style w:type="paragraph" w:styleId="En-tte">
    <w:name w:val="header"/>
    <w:basedOn w:val="Normal"/>
    <w:link w:val="En-tteCar"/>
    <w:uiPriority w:val="99"/>
    <w:unhideWhenUsed/>
    <w:rsid w:val="00497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7A71"/>
  </w:style>
  <w:style w:type="paragraph" w:styleId="Pieddepage">
    <w:name w:val="footer"/>
    <w:basedOn w:val="Normal"/>
    <w:link w:val="PieddepageCar"/>
    <w:uiPriority w:val="99"/>
    <w:unhideWhenUsed/>
    <w:rsid w:val="00497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A71"/>
  </w:style>
  <w:style w:type="character" w:customStyle="1" w:styleId="Titre4Car">
    <w:name w:val="Titre 4 Car"/>
    <w:basedOn w:val="Policepardfaut"/>
    <w:link w:val="Titre4"/>
    <w:uiPriority w:val="9"/>
    <w:semiHidden/>
    <w:rsid w:val="00497A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lledutableau">
    <w:name w:val="Table Grid"/>
    <w:basedOn w:val="TableauNormal"/>
    <w:uiPriority w:val="39"/>
    <w:rsid w:val="00A24C93"/>
    <w:rPr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2F3E0D"/>
    <w:rPr>
      <w:rFonts w:ascii="Open Sans Light" w:hAnsi="Open Sans Light" w:cs="Open Sans Light" w:hint="defaul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BA4223C65194588BC8607BAD8DCB6" ma:contentTypeVersion="16" ma:contentTypeDescription="Crée un document." ma:contentTypeScope="" ma:versionID="3a0c54c653e40073957d7df4411cf769">
  <xsd:schema xmlns:xsd="http://www.w3.org/2001/XMLSchema" xmlns:xs="http://www.w3.org/2001/XMLSchema" xmlns:p="http://schemas.microsoft.com/office/2006/metadata/properties" xmlns:ns2="321e40c5-ed35-4526-bb6a-6e2b77278ec3" xmlns:ns3="1e14b91c-f36e-4322-978a-1476aefa44dc" targetNamespace="http://schemas.microsoft.com/office/2006/metadata/properties" ma:root="true" ma:fieldsID="e3232f5ecb1d48607b8b75cf61e00e31" ns2:_="" ns3:_="">
    <xsd:import namespace="321e40c5-ed35-4526-bb6a-6e2b77278ec3"/>
    <xsd:import namespace="1e14b91c-f36e-4322-978a-1476aefa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40c5-ed35-4526-bb6a-6e2b77278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e8ee31e-6849-49aa-98e5-7c4e5d89d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b91c-f36e-4322-978a-1476aefa4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14de97-ca7a-4598-8075-fe12042939ba}" ma:internalName="TaxCatchAll" ma:showField="CatchAllData" ma:web="1e14b91c-f36e-4322-978a-1476aefa4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EF4AD-E4E4-4D70-9BCB-AB7C524E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40c5-ed35-4526-bb6a-6e2b77278ec3"/>
    <ds:schemaRef ds:uri="1e14b91c-f36e-4322-978a-1476aefa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39E08-4628-4BDA-B031-BFD2D39AD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BENAZET</dc:creator>
  <cp:keywords/>
  <dc:description/>
  <cp:lastModifiedBy>Mathilde Geay</cp:lastModifiedBy>
  <cp:revision>53</cp:revision>
  <dcterms:created xsi:type="dcterms:W3CDTF">2023-02-06T10:26:00Z</dcterms:created>
  <dcterms:modified xsi:type="dcterms:W3CDTF">2023-03-22T14:04:00Z</dcterms:modified>
</cp:coreProperties>
</file>